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distribute"/>
        <w:rPr>
          <w:rFonts w:ascii="方正小标宋简体" w:eastAsia="方正小标宋简体" w:hAnsiTheme="majorEastAsia"/>
          <w:b/>
          <w:w w:val="90"/>
          <w:sz w:val="44"/>
          <w:szCs w:val="44"/>
        </w:rPr>
      </w:pPr>
      <w:r>
        <w:rPr>
          <w:rFonts w:hint="eastAsia" w:ascii="方正小标宋简体" w:eastAsia="方正小标宋简体" w:hAnsiTheme="majorEastAsia"/>
          <w:b/>
          <w:w w:val="90"/>
          <w:sz w:val="44"/>
          <w:szCs w:val="44"/>
        </w:rPr>
        <w:t>中建商品混凝土有限公司202</w:t>
      </w:r>
      <w:r>
        <w:rPr>
          <w:rFonts w:hint="eastAsia" w:ascii="方正小标宋简体" w:eastAsia="方正小标宋简体" w:hAnsiTheme="majorEastAsia"/>
          <w:b/>
          <w:w w:val="90"/>
          <w:sz w:val="44"/>
          <w:szCs w:val="44"/>
          <w:lang w:val="en-US" w:eastAsia="zh-CN"/>
        </w:rPr>
        <w:t>2</w:t>
      </w:r>
      <w:r>
        <w:rPr>
          <w:rFonts w:hint="eastAsia" w:ascii="方正小标宋简体" w:eastAsia="方正小标宋简体" w:hAnsiTheme="majorEastAsia"/>
          <w:b/>
          <w:w w:val="90"/>
          <w:sz w:val="44"/>
          <w:szCs w:val="44"/>
        </w:rPr>
        <w:t>届校园招聘简章</w:t>
      </w:r>
    </w:p>
    <w:p>
      <w:pPr>
        <w:widowControl/>
        <w:spacing w:line="540" w:lineRule="exact"/>
        <w:jc w:val="left"/>
        <w:rPr>
          <w:rFonts w:ascii="黑体" w:hAnsi="黑体" w:eastAsia="黑体"/>
          <w:sz w:val="28"/>
          <w:szCs w:val="30"/>
        </w:rPr>
      </w:pPr>
    </w:p>
    <w:p>
      <w:pPr>
        <w:widowControl/>
        <w:spacing w:line="540" w:lineRule="exact"/>
        <w:ind w:firstLine="560" w:firstLineChars="200"/>
        <w:jc w:val="left"/>
        <w:rPr>
          <w:rFonts w:ascii="黑体" w:hAnsi="黑体" w:eastAsia="黑体"/>
          <w:sz w:val="28"/>
          <w:szCs w:val="28"/>
        </w:rPr>
      </w:pPr>
      <w:r>
        <w:rPr>
          <w:rFonts w:hint="eastAsia" w:ascii="黑体" w:hAnsi="黑体" w:eastAsia="黑体"/>
          <w:sz w:val="28"/>
          <w:szCs w:val="28"/>
        </w:rPr>
        <w:t>一、企业简介</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 xml:space="preserve">中建商品混凝土有限公司是以生产预拌商品混凝土为主，专业化、多产业、跨区域的高新技术企业，隶属于中建西部建设股份有限公司——中国建筑工程总公司打造的第一家独立上市的专业化公司和混凝土业务唯一发展平台，是中国混凝行业最大的上市公司（股市简称“西部建设”、股票代码“002302”）和唯一全国布局的商砼企业、《财富》中国500强、中国建材工业30强企业。 </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我们是：</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中国建筑</w:t>
      </w:r>
      <w:r>
        <w:rPr>
          <w:rFonts w:hint="eastAsia" w:ascii="仿宋_GB2312" w:hAnsi="仿宋_GB2312" w:eastAsia="仿宋_GB2312"/>
          <w:b/>
          <w:sz w:val="28"/>
          <w:szCs w:val="28"/>
        </w:rPr>
        <w:t>最早</w:t>
      </w:r>
      <w:r>
        <w:rPr>
          <w:rFonts w:hint="eastAsia" w:ascii="仿宋_GB2312" w:hAnsi="仿宋_GB2312" w:eastAsia="仿宋_GB2312"/>
          <w:sz w:val="28"/>
          <w:szCs w:val="28"/>
        </w:rPr>
        <w:t>挂牌成立的专业化公司</w:t>
      </w:r>
    </w:p>
    <w:p>
      <w:pPr>
        <w:widowControl/>
        <w:spacing w:line="578" w:lineRule="exact"/>
        <w:ind w:left="105" w:leftChars="50" w:firstLine="420" w:firstLineChars="150"/>
        <w:jc w:val="left"/>
        <w:rPr>
          <w:rFonts w:ascii="仿宋_GB2312" w:hAnsi="仿宋_GB2312" w:eastAsia="仿宋_GB2312"/>
          <w:sz w:val="28"/>
          <w:szCs w:val="28"/>
        </w:rPr>
      </w:pPr>
      <w:r>
        <w:rPr>
          <w:rFonts w:hint="eastAsia" w:ascii="仿宋_GB2312" w:hAnsi="仿宋_GB2312" w:eastAsia="仿宋_GB2312"/>
          <w:sz w:val="28"/>
          <w:szCs w:val="28"/>
        </w:rPr>
        <w:t>中国建筑</w:t>
      </w:r>
      <w:r>
        <w:rPr>
          <w:rFonts w:hint="eastAsia" w:ascii="仿宋_GB2312" w:hAnsi="仿宋_GB2312" w:eastAsia="仿宋_GB2312"/>
          <w:b/>
          <w:sz w:val="28"/>
          <w:szCs w:val="28"/>
        </w:rPr>
        <w:t>唯一</w:t>
      </w:r>
      <w:r>
        <w:rPr>
          <w:rFonts w:hint="eastAsia" w:ascii="仿宋_GB2312" w:hAnsi="仿宋_GB2312" w:eastAsia="仿宋_GB2312"/>
          <w:sz w:val="28"/>
          <w:szCs w:val="28"/>
        </w:rPr>
        <w:t>的专业化上市公司——中建西部建设（西部建设：002302）</w:t>
      </w:r>
      <w:r>
        <w:rPr>
          <w:rFonts w:hint="eastAsia" w:ascii="仿宋_GB2312" w:hAnsi="仿宋_GB2312" w:eastAsia="仿宋_GB2312"/>
          <w:b/>
          <w:sz w:val="28"/>
          <w:szCs w:val="28"/>
        </w:rPr>
        <w:t>最大</w:t>
      </w:r>
      <w:r>
        <w:rPr>
          <w:rFonts w:hint="eastAsia" w:ascii="仿宋_GB2312" w:hAnsi="仿宋_GB2312" w:eastAsia="仿宋_GB2312"/>
          <w:sz w:val="28"/>
          <w:szCs w:val="28"/>
        </w:rPr>
        <w:t>子公司</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中国混凝土行业国际化发展领航者</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中国混凝土企业“互联网+”的领先者</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拥有建设部审定的预拌商品混凝土生产</w:t>
      </w:r>
      <w:r>
        <w:rPr>
          <w:rFonts w:hint="eastAsia" w:ascii="仿宋_GB2312" w:hAnsi="仿宋_GB2312" w:eastAsia="仿宋_GB2312"/>
          <w:b/>
          <w:sz w:val="28"/>
          <w:szCs w:val="28"/>
        </w:rPr>
        <w:t>最高</w:t>
      </w:r>
      <w:r>
        <w:rPr>
          <w:rFonts w:hint="eastAsia" w:ascii="仿宋_GB2312" w:hAnsi="仿宋_GB2312" w:eastAsia="仿宋_GB2312"/>
          <w:sz w:val="28"/>
          <w:szCs w:val="28"/>
        </w:rPr>
        <w:t>资质</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拥有预拌混凝土行业内</w:t>
      </w:r>
      <w:r>
        <w:rPr>
          <w:rFonts w:hint="eastAsia" w:ascii="仿宋_GB2312" w:hAnsi="仿宋_GB2312" w:eastAsia="仿宋_GB2312"/>
          <w:b/>
          <w:sz w:val="28"/>
          <w:szCs w:val="28"/>
        </w:rPr>
        <w:t>首个</w:t>
      </w:r>
      <w:r>
        <w:rPr>
          <w:rFonts w:hint="eastAsia" w:ascii="仿宋_GB2312" w:hAnsi="仿宋_GB2312" w:eastAsia="仿宋_GB2312"/>
          <w:sz w:val="28"/>
          <w:szCs w:val="28"/>
        </w:rPr>
        <w:t>国家级企业技术中心</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拥有全国覆盖区域</w:t>
      </w:r>
      <w:r>
        <w:rPr>
          <w:rFonts w:hint="eastAsia" w:ascii="仿宋_GB2312" w:hAnsi="仿宋_GB2312" w:eastAsia="仿宋_GB2312"/>
          <w:b/>
          <w:sz w:val="28"/>
          <w:szCs w:val="28"/>
        </w:rPr>
        <w:t>最广</w:t>
      </w:r>
      <w:r>
        <w:rPr>
          <w:rFonts w:hint="eastAsia" w:ascii="仿宋_GB2312" w:hAnsi="仿宋_GB2312" w:eastAsia="仿宋_GB2312"/>
          <w:sz w:val="28"/>
          <w:szCs w:val="28"/>
        </w:rPr>
        <w:t>的混凝土电商平台</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获评全国文明单位</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连续四年</w:t>
      </w:r>
      <w:r>
        <w:rPr>
          <w:rFonts w:ascii="仿宋_GB2312" w:hAnsi="仿宋_GB2312" w:eastAsia="仿宋_GB2312"/>
          <w:sz w:val="28"/>
          <w:szCs w:val="28"/>
        </w:rPr>
        <w:t>获评“</w:t>
      </w:r>
      <w:r>
        <w:rPr>
          <w:rFonts w:hint="eastAsia" w:ascii="仿宋_GB2312" w:hAnsi="仿宋_GB2312" w:eastAsia="仿宋_GB2312"/>
          <w:sz w:val="28"/>
          <w:szCs w:val="28"/>
        </w:rPr>
        <w:t>高新</w:t>
      </w:r>
      <w:r>
        <w:rPr>
          <w:rFonts w:ascii="仿宋_GB2312" w:hAnsi="仿宋_GB2312" w:eastAsia="仿宋_GB2312"/>
          <w:sz w:val="28"/>
          <w:szCs w:val="28"/>
        </w:rPr>
        <w:t>技术企业”</w:t>
      </w:r>
      <w:r>
        <w:rPr>
          <w:rFonts w:hint="eastAsia" w:ascii="仿宋_GB2312" w:hAnsi="仿宋_GB2312" w:eastAsia="仿宋_GB2312"/>
          <w:sz w:val="28"/>
          <w:szCs w:val="28"/>
        </w:rPr>
        <w:t>称号</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近三年企业规模增长年均</w:t>
      </w:r>
      <w:r>
        <w:rPr>
          <w:rFonts w:hint="eastAsia" w:ascii="仿宋_GB2312" w:hAnsi="仿宋_GB2312" w:eastAsia="仿宋_GB2312"/>
          <w:b/>
          <w:sz w:val="28"/>
          <w:szCs w:val="28"/>
        </w:rPr>
        <w:t>30%</w:t>
      </w:r>
      <w:r>
        <w:rPr>
          <w:rFonts w:hint="eastAsia" w:ascii="仿宋_GB2312" w:hAnsi="仿宋_GB2312" w:eastAsia="仿宋_GB2312"/>
          <w:sz w:val="28"/>
          <w:szCs w:val="28"/>
        </w:rPr>
        <w:t>以上</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首创</w:t>
      </w:r>
      <w:r>
        <w:rPr>
          <w:rFonts w:hint="eastAsia" w:ascii="仿宋_GB2312" w:hAnsi="仿宋_GB2312" w:eastAsia="仿宋_GB2312"/>
          <w:b/>
          <w:sz w:val="28"/>
          <w:szCs w:val="28"/>
        </w:rPr>
        <w:t>35</w:t>
      </w:r>
      <w:r>
        <w:rPr>
          <w:rFonts w:hint="eastAsia" w:ascii="仿宋_GB2312" w:hAnsi="仿宋_GB2312" w:eastAsia="仿宋_GB2312"/>
          <w:sz w:val="28"/>
          <w:szCs w:val="28"/>
        </w:rPr>
        <w:t>项国内混凝土施工技术</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更多精彩未来，待您一同智造。</w:t>
      </w:r>
    </w:p>
    <w:p>
      <w:pPr>
        <w:numPr>
          <w:ilvl w:val="0"/>
          <w:numId w:val="1"/>
        </w:numPr>
        <w:spacing w:line="540" w:lineRule="exact"/>
        <w:ind w:firstLine="560" w:firstLineChars="200"/>
        <w:rPr>
          <w:rFonts w:hint="eastAsia" w:ascii="黑体" w:hAnsi="黑体" w:eastAsia="黑体"/>
          <w:sz w:val="28"/>
          <w:szCs w:val="28"/>
        </w:rPr>
      </w:pPr>
      <w:r>
        <w:rPr>
          <w:rFonts w:hint="eastAsia" w:ascii="黑体" w:hAnsi="黑体" w:eastAsia="黑体"/>
          <w:sz w:val="28"/>
          <w:szCs w:val="28"/>
        </w:rPr>
        <w:t>招聘需求</w:t>
      </w:r>
    </w:p>
    <w:tbl>
      <w:tblPr>
        <w:tblStyle w:val="5"/>
        <w:tblW w:w="8504" w:type="dxa"/>
        <w:jc w:val="center"/>
        <w:tblLayout w:type="fixed"/>
        <w:tblCellMar>
          <w:top w:w="0" w:type="dxa"/>
          <w:left w:w="108" w:type="dxa"/>
          <w:bottom w:w="0" w:type="dxa"/>
          <w:right w:w="108" w:type="dxa"/>
        </w:tblCellMar>
      </w:tblPr>
      <w:tblGrid>
        <w:gridCol w:w="693"/>
        <w:gridCol w:w="1908"/>
        <w:gridCol w:w="5903"/>
      </w:tblGrid>
      <w:tr>
        <w:tblPrEx>
          <w:tblCellMar>
            <w:top w:w="0" w:type="dxa"/>
            <w:left w:w="108" w:type="dxa"/>
            <w:bottom w:w="0" w:type="dxa"/>
            <w:right w:w="108" w:type="dxa"/>
          </w:tblCellMar>
        </w:tblPrEx>
        <w:trPr>
          <w:trHeight w:val="510"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b/>
                <w:color w:val="000000"/>
                <w:kern w:val="0"/>
                <w:sz w:val="22"/>
              </w:rPr>
            </w:pPr>
            <w:r>
              <w:rPr>
                <w:rFonts w:hint="eastAsia" w:ascii="FangSong_GB2312" w:hAnsi="宋体" w:eastAsia="FangSong_GB2312" w:cs="宋体"/>
                <w:b/>
                <w:color w:val="000000"/>
                <w:kern w:val="0"/>
                <w:sz w:val="22"/>
              </w:rPr>
              <w:t>序号</w:t>
            </w:r>
          </w:p>
        </w:tc>
        <w:tc>
          <w:tcPr>
            <w:tcW w:w="1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b/>
                <w:kern w:val="0"/>
                <w:sz w:val="22"/>
              </w:rPr>
            </w:pPr>
            <w:r>
              <w:rPr>
                <w:rFonts w:hint="eastAsia" w:ascii="FangSong_GB2312" w:hAnsi="宋体" w:eastAsia="FangSong_GB2312" w:cs="宋体"/>
                <w:b/>
                <w:kern w:val="0"/>
                <w:sz w:val="22"/>
              </w:rPr>
              <w:t>岗位方向</w:t>
            </w:r>
          </w:p>
        </w:tc>
        <w:tc>
          <w:tcPr>
            <w:tcW w:w="5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b/>
                <w:color w:val="000000"/>
                <w:kern w:val="0"/>
                <w:sz w:val="22"/>
              </w:rPr>
            </w:pPr>
            <w:r>
              <w:rPr>
                <w:rFonts w:hint="eastAsia" w:ascii="FangSong_GB2312" w:hAnsi="宋体" w:eastAsia="FangSong_GB2312" w:cs="宋体"/>
                <w:b/>
                <w:color w:val="000000"/>
                <w:kern w:val="0"/>
                <w:sz w:val="22"/>
              </w:rPr>
              <w:t>专业</w:t>
            </w:r>
          </w:p>
        </w:tc>
      </w:tr>
      <w:tr>
        <w:tblPrEx>
          <w:tblCellMar>
            <w:top w:w="0" w:type="dxa"/>
            <w:left w:w="108" w:type="dxa"/>
            <w:bottom w:w="0" w:type="dxa"/>
            <w:right w:w="108" w:type="dxa"/>
          </w:tblCellMar>
        </w:tblPrEx>
        <w:trPr>
          <w:trHeight w:val="510"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color w:val="000000"/>
                <w:kern w:val="0"/>
                <w:sz w:val="22"/>
              </w:rPr>
            </w:pPr>
            <w:r>
              <w:rPr>
                <w:rFonts w:hint="eastAsia" w:ascii="FangSong_GB2312" w:hAnsi="宋体" w:eastAsia="FangSong_GB2312" w:cs="宋体"/>
                <w:color w:val="000000"/>
                <w:kern w:val="0"/>
                <w:sz w:val="22"/>
              </w:rPr>
              <w:t>1</w:t>
            </w:r>
          </w:p>
        </w:tc>
        <w:tc>
          <w:tcPr>
            <w:tcW w:w="1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2"/>
              </w:rPr>
            </w:pPr>
            <w:r>
              <w:rPr>
                <w:rFonts w:hint="eastAsia" w:ascii="FangSong_GB2312" w:hAnsi="宋体" w:eastAsia="FangSong_GB2312" w:cs="宋体"/>
                <w:kern w:val="0"/>
                <w:sz w:val="22"/>
                <w:lang w:val="en-US" w:eastAsia="zh-CN"/>
              </w:rPr>
              <w:t>科技研发</w:t>
            </w:r>
          </w:p>
        </w:tc>
        <w:tc>
          <w:tcPr>
            <w:tcW w:w="5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color w:val="000000"/>
                <w:kern w:val="0"/>
                <w:sz w:val="22"/>
              </w:rPr>
            </w:pPr>
            <w:r>
              <w:rPr>
                <w:rFonts w:hint="eastAsia" w:ascii="FangSong_GB2312" w:hAnsi="宋体" w:eastAsia="FangSong_GB2312" w:cs="宋体"/>
                <w:color w:val="000000"/>
                <w:kern w:val="0"/>
                <w:sz w:val="22"/>
              </w:rPr>
              <w:t>材料科学与工程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无机非金属材料工程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高分子材料与工程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土木工程材料</w:t>
            </w:r>
            <w:r>
              <w:rPr>
                <w:rFonts w:hint="eastAsia" w:ascii="FangSong_GB2312" w:hAnsi="宋体" w:eastAsia="FangSong_GB2312" w:cs="宋体"/>
                <w:color w:val="000000"/>
                <w:kern w:val="0"/>
                <w:sz w:val="22"/>
                <w:lang w:eastAsia="zh-CN"/>
              </w:rPr>
              <w:t>、智能制造、</w:t>
            </w:r>
            <w:r>
              <w:rPr>
                <w:rFonts w:hint="eastAsia" w:ascii="FangSong_GB2312" w:hAnsi="宋体" w:eastAsia="FangSong_GB2312" w:cs="宋体"/>
                <w:color w:val="000000"/>
                <w:kern w:val="0"/>
                <w:sz w:val="22"/>
                <w:lang w:val="en-US" w:eastAsia="zh-CN"/>
              </w:rPr>
              <w:t>建筑材料</w:t>
            </w:r>
            <w:r>
              <w:rPr>
                <w:rFonts w:ascii="FangSong_GB2312" w:hAnsi="宋体" w:eastAsia="FangSong_GB2312" w:cs="宋体"/>
                <w:color w:val="000000"/>
                <w:kern w:val="0"/>
                <w:sz w:val="22"/>
              </w:rPr>
              <w:t>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szCs w:val="22"/>
                <w:lang w:val="en-US" w:eastAsia="zh-CN" w:bidi="ar-SA"/>
              </w:rPr>
              <w:t>2</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kern w:val="0"/>
                <w:sz w:val="22"/>
                <w:szCs w:val="22"/>
                <w:lang w:val="en-US" w:eastAsia="zh-CN" w:bidi="ar-SA"/>
              </w:rPr>
            </w:pPr>
            <w:r>
              <w:rPr>
                <w:rFonts w:hint="eastAsia" w:ascii="FangSong_GB2312" w:hAnsi="宋体" w:eastAsia="FangSong_GB2312" w:cs="宋体"/>
                <w:kern w:val="0"/>
                <w:sz w:val="22"/>
              </w:rPr>
              <w:t>信息化管理</w:t>
            </w:r>
            <w:r>
              <w:rPr>
                <w:rFonts w:hint="eastAsia" w:ascii="FangSong_GB2312" w:hAnsi="宋体" w:eastAsia="FangSong_GB2312" w:cs="宋体"/>
                <w:kern w:val="0"/>
                <w:sz w:val="22"/>
                <w:lang w:val="en-US" w:eastAsia="zh-CN"/>
              </w:rPr>
              <w:t>/研发</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rPr>
              <w:t>计算机科学与技术</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软件工程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信息安全</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物联网工程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大数据技术</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人工智能</w:t>
            </w:r>
            <w:r>
              <w:rPr>
                <w:rFonts w:hint="eastAsia" w:ascii="FangSong_GB2312" w:hAnsi="宋体" w:eastAsia="FangSong_GB2312" w:cs="宋体"/>
                <w:color w:val="000000"/>
                <w:kern w:val="0"/>
                <w:sz w:val="22"/>
                <w:lang w:eastAsia="zh-CN"/>
              </w:rPr>
              <w:t>、信息与管理信息系统、自动化、电子商务</w:t>
            </w:r>
            <w:r>
              <w:rPr>
                <w:rFonts w:hint="eastAsia" w:ascii="FangSong_GB2312" w:hAnsi="宋体" w:eastAsia="FangSong_GB2312" w:cs="宋体"/>
                <w:color w:val="000000"/>
                <w:kern w:val="0"/>
                <w:sz w:val="22"/>
                <w:lang w:val="en-US" w:eastAsia="zh-CN"/>
              </w:rPr>
              <w:t>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3</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kern w:val="0"/>
                <w:sz w:val="22"/>
                <w:szCs w:val="22"/>
                <w:lang w:val="en-US" w:eastAsia="zh-CN" w:bidi="ar-SA"/>
              </w:rPr>
            </w:pPr>
            <w:r>
              <w:rPr>
                <w:rFonts w:hint="eastAsia" w:ascii="FangSong_GB2312" w:hAnsi="宋体" w:eastAsia="FangSong_GB2312" w:cs="宋体"/>
                <w:kern w:val="0"/>
                <w:sz w:val="22"/>
                <w:lang w:val="en-US" w:eastAsia="zh-CN"/>
              </w:rPr>
              <w:t>投资管理</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投资学、金融学</w:t>
            </w:r>
            <w:r>
              <w:rPr>
                <w:rFonts w:hint="eastAsia" w:ascii="FangSong_GB2312" w:hAnsi="宋体" w:eastAsia="FangSong_GB2312" w:cs="宋体"/>
                <w:color w:val="000000"/>
                <w:kern w:val="0"/>
                <w:sz w:val="22"/>
                <w:lang w:eastAsia="zh-CN"/>
              </w:rPr>
              <w:t>、会计学、财务管理、</w:t>
            </w:r>
            <w:r>
              <w:rPr>
                <w:rFonts w:hint="eastAsia" w:ascii="FangSong_GB2312" w:hAnsi="宋体" w:eastAsia="FangSong_GB2312" w:cs="宋体"/>
                <w:color w:val="000000"/>
                <w:kern w:val="0"/>
                <w:sz w:val="22"/>
                <w:lang w:val="en-US" w:eastAsia="zh-CN"/>
              </w:rPr>
              <w:t>法学、</w:t>
            </w:r>
            <w:r>
              <w:rPr>
                <w:rFonts w:hint="eastAsia" w:ascii="FangSong_GB2312" w:hAnsi="宋体" w:eastAsia="FangSong_GB2312" w:cs="宋体"/>
                <w:color w:val="000000"/>
                <w:kern w:val="0"/>
                <w:sz w:val="22"/>
                <w:lang w:eastAsia="zh-CN"/>
              </w:rPr>
              <w:t>土地资源管理、</w:t>
            </w:r>
            <w:r>
              <w:rPr>
                <w:rFonts w:hint="eastAsia" w:ascii="FangSong_GB2312" w:hAnsi="宋体" w:eastAsia="FangSong_GB2312" w:cs="宋体"/>
                <w:color w:val="000000"/>
                <w:kern w:val="0"/>
                <w:sz w:val="22"/>
                <w:lang w:val="en-US" w:eastAsia="zh-CN"/>
              </w:rPr>
              <w:t>采矿类等投资相关专业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4</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kern w:val="0"/>
                <w:sz w:val="22"/>
                <w:szCs w:val="22"/>
                <w:lang w:val="en-US" w:eastAsia="zh-CN" w:bidi="ar-SA"/>
              </w:rPr>
            </w:pPr>
            <w:r>
              <w:rPr>
                <w:rFonts w:hint="eastAsia" w:ascii="FangSong_GB2312" w:hAnsi="宋体" w:eastAsia="FangSong_GB2312" w:cs="宋体"/>
                <w:kern w:val="0"/>
                <w:sz w:val="22"/>
              </w:rPr>
              <w:t>财务</w:t>
            </w:r>
            <w:r>
              <w:rPr>
                <w:rFonts w:hint="eastAsia" w:ascii="FangSong_GB2312" w:hAnsi="宋体" w:eastAsia="FangSong_GB2312" w:cs="宋体"/>
                <w:kern w:val="0"/>
                <w:sz w:val="22"/>
                <w:lang w:val="en-US" w:eastAsia="zh-CN"/>
              </w:rPr>
              <w:t>/审计</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rPr>
              <w:t>审计学</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会计学</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财务管理</w:t>
            </w:r>
            <w:r>
              <w:rPr>
                <w:rFonts w:hint="eastAsia" w:ascii="FangSong_GB2312" w:hAnsi="宋体" w:eastAsia="FangSong_GB2312" w:cs="宋体"/>
                <w:color w:val="000000"/>
                <w:kern w:val="0"/>
                <w:sz w:val="22"/>
                <w:lang w:eastAsia="zh-CN"/>
              </w:rPr>
              <w:t>、金融学、金融工程、税收学</w:t>
            </w:r>
            <w:r>
              <w:rPr>
                <w:rFonts w:hint="eastAsia" w:ascii="FangSong_GB2312" w:hAnsi="宋体" w:eastAsia="FangSong_GB2312" w:cs="宋体"/>
                <w:color w:val="000000"/>
                <w:kern w:val="0"/>
                <w:sz w:val="22"/>
                <w:lang w:val="en-US" w:eastAsia="zh-CN"/>
              </w:rPr>
              <w:t>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5</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kern w:val="0"/>
                <w:sz w:val="22"/>
                <w:szCs w:val="22"/>
                <w:lang w:val="en-US" w:eastAsia="zh-CN" w:bidi="ar-SA"/>
              </w:rPr>
            </w:pPr>
            <w:r>
              <w:rPr>
                <w:rFonts w:hint="eastAsia" w:ascii="FangSong_GB2312" w:hAnsi="宋体" w:eastAsia="FangSong_GB2312" w:cs="宋体"/>
                <w:kern w:val="0"/>
                <w:sz w:val="22"/>
              </w:rPr>
              <w:t>电子</w:t>
            </w:r>
            <w:r>
              <w:rPr>
                <w:rFonts w:ascii="FangSong_GB2312" w:hAnsi="宋体" w:eastAsia="FangSong_GB2312" w:cs="宋体"/>
                <w:kern w:val="0"/>
                <w:sz w:val="22"/>
              </w:rPr>
              <w:t>商务</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rPr>
              <w:t>电子商务</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lang w:val="en-US" w:eastAsia="zh-CN"/>
              </w:rPr>
              <w:t>软件工程等相关专业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lang w:eastAsia="zh-CN"/>
              </w:rPr>
            </w:pPr>
            <w:r>
              <w:rPr>
                <w:rFonts w:hint="eastAsia" w:ascii="FangSong_GB2312" w:hAnsi="宋体" w:eastAsia="FangSong_GB2312" w:cs="宋体"/>
                <w:color w:val="000000"/>
                <w:kern w:val="0"/>
                <w:sz w:val="22"/>
                <w:lang w:val="en-US" w:eastAsia="zh-CN"/>
              </w:rPr>
              <w:t>6</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2"/>
              </w:rPr>
            </w:pPr>
            <w:r>
              <w:rPr>
                <w:rFonts w:hint="eastAsia" w:ascii="FangSong_GB2312" w:hAnsi="宋体" w:eastAsia="FangSong_GB2312" w:cs="宋体"/>
                <w:kern w:val="0"/>
                <w:sz w:val="22"/>
              </w:rPr>
              <w:t>技术管理</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lang w:val="en-US" w:eastAsia="zh-CN"/>
              </w:rPr>
            </w:pPr>
            <w:r>
              <w:rPr>
                <w:rFonts w:hint="eastAsia" w:ascii="FangSong_GB2312" w:hAnsi="宋体" w:eastAsia="FangSong_GB2312" w:cs="宋体"/>
                <w:color w:val="000000"/>
                <w:kern w:val="0"/>
                <w:sz w:val="22"/>
              </w:rPr>
              <w:t>材料科学与工程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材料物理</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材料化学</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无机非金属材料工程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高分子材料与工程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lang w:val="en-US" w:eastAsia="zh-CN"/>
              </w:rPr>
              <w:t>化学类</w:t>
            </w:r>
            <w:r>
              <w:rPr>
                <w:rFonts w:hint="eastAsia" w:ascii="FangSong_GB2312" w:hAnsi="宋体" w:eastAsia="FangSong_GB2312" w:cs="宋体"/>
                <w:color w:val="000000"/>
                <w:kern w:val="0"/>
                <w:sz w:val="22"/>
                <w:lang w:eastAsia="zh-CN"/>
              </w:rPr>
              <w:t>、土木工程</w:t>
            </w:r>
            <w:r>
              <w:rPr>
                <w:rFonts w:hint="eastAsia" w:ascii="FangSong_GB2312" w:hAnsi="宋体" w:eastAsia="FangSong_GB2312" w:cs="宋体"/>
                <w:color w:val="000000"/>
                <w:kern w:val="0"/>
                <w:sz w:val="22"/>
                <w:lang w:val="en-US" w:eastAsia="zh-CN"/>
              </w:rPr>
              <w:t>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lang w:eastAsia="zh-CN"/>
              </w:rPr>
            </w:pPr>
            <w:r>
              <w:rPr>
                <w:rFonts w:hint="eastAsia" w:ascii="FangSong_GB2312" w:hAnsi="宋体" w:eastAsia="FangSong_GB2312" w:cs="宋体"/>
                <w:color w:val="000000"/>
                <w:kern w:val="0"/>
                <w:sz w:val="22"/>
                <w:lang w:val="en-US" w:eastAsia="zh-CN"/>
              </w:rPr>
              <w:t>7</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2"/>
              </w:rPr>
            </w:pPr>
            <w:r>
              <w:rPr>
                <w:rFonts w:hint="eastAsia" w:ascii="FangSong_GB2312" w:hAnsi="宋体" w:eastAsia="FangSong_GB2312" w:cs="宋体"/>
                <w:kern w:val="0"/>
                <w:sz w:val="22"/>
              </w:rPr>
              <w:t>生产管理</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lang w:val="en-US" w:eastAsia="zh-CN"/>
              </w:rPr>
            </w:pPr>
            <w:r>
              <w:rPr>
                <w:rFonts w:hint="eastAsia" w:ascii="FangSong_GB2312" w:hAnsi="宋体" w:eastAsia="FangSong_GB2312" w:cs="宋体"/>
                <w:color w:val="000000"/>
                <w:kern w:val="0"/>
                <w:sz w:val="22"/>
              </w:rPr>
              <w:t>机械工程</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机械设计制造及其自动化</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材料成型及控制工程</w:t>
            </w:r>
            <w:r>
              <w:rPr>
                <w:rFonts w:hint="eastAsia" w:ascii="FangSong_GB2312" w:hAnsi="宋体" w:eastAsia="FangSong_GB2312" w:cs="宋体"/>
                <w:color w:val="000000"/>
                <w:kern w:val="0"/>
                <w:sz w:val="22"/>
                <w:lang w:eastAsia="zh-CN"/>
              </w:rPr>
              <w:t>、电气</w:t>
            </w:r>
            <w:r>
              <w:rPr>
                <w:rFonts w:hint="eastAsia" w:ascii="FangSong_GB2312" w:hAnsi="宋体" w:eastAsia="FangSong_GB2312" w:cs="宋体"/>
                <w:color w:val="000000"/>
                <w:kern w:val="0"/>
                <w:sz w:val="22"/>
                <w:lang w:val="en-US" w:eastAsia="zh-CN"/>
              </w:rPr>
              <w:t>及</w:t>
            </w:r>
            <w:r>
              <w:rPr>
                <w:rFonts w:hint="eastAsia" w:ascii="FangSong_GB2312" w:hAnsi="宋体" w:eastAsia="FangSong_GB2312" w:cs="宋体"/>
                <w:color w:val="000000"/>
                <w:kern w:val="0"/>
                <w:sz w:val="22"/>
                <w:lang w:eastAsia="zh-CN"/>
              </w:rPr>
              <w:t>自动化</w:t>
            </w:r>
            <w:r>
              <w:rPr>
                <w:rFonts w:hint="eastAsia" w:ascii="FangSong_GB2312" w:hAnsi="宋体" w:eastAsia="FangSong_GB2312" w:cs="宋体"/>
                <w:color w:val="000000"/>
                <w:kern w:val="0"/>
                <w:sz w:val="22"/>
                <w:lang w:val="en-US" w:eastAsia="zh-CN"/>
              </w:rPr>
              <w:t>相关专业</w:t>
            </w:r>
            <w:r>
              <w:rPr>
                <w:rFonts w:hint="eastAsia" w:ascii="FangSong_GB2312" w:hAnsi="宋体" w:eastAsia="FangSong_GB2312" w:cs="宋体"/>
                <w:color w:val="000000"/>
                <w:kern w:val="0"/>
                <w:sz w:val="22"/>
                <w:lang w:eastAsia="zh-CN"/>
              </w:rPr>
              <w:t>、土木工程、工程管理</w:t>
            </w:r>
            <w:r>
              <w:rPr>
                <w:rFonts w:hint="eastAsia" w:ascii="FangSong_GB2312" w:hAnsi="宋体" w:eastAsia="FangSong_GB2312" w:cs="宋体"/>
                <w:color w:val="000000"/>
                <w:kern w:val="0"/>
                <w:sz w:val="22"/>
                <w:lang w:val="en-US" w:eastAsia="zh-CN"/>
              </w:rPr>
              <w:t>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8</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kern w:val="0"/>
                <w:sz w:val="22"/>
                <w:lang w:val="en-US" w:eastAsia="zh-CN"/>
              </w:rPr>
            </w:pPr>
            <w:r>
              <w:rPr>
                <w:rFonts w:hint="eastAsia" w:ascii="FangSong_GB2312" w:hAnsi="宋体" w:eastAsia="FangSong_GB2312" w:cs="宋体"/>
                <w:kern w:val="0"/>
                <w:sz w:val="22"/>
                <w:lang w:val="en-US" w:eastAsia="zh-CN"/>
              </w:rPr>
              <w:t>安全管理</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lang w:eastAsia="zh-CN"/>
              </w:rPr>
            </w:pPr>
            <w:r>
              <w:rPr>
                <w:rFonts w:hint="eastAsia" w:ascii="FangSong_GB2312" w:hAnsi="宋体" w:eastAsia="FangSong_GB2312" w:cs="宋体"/>
                <w:color w:val="000000"/>
                <w:kern w:val="0"/>
                <w:sz w:val="22"/>
              </w:rPr>
              <w:t>安全工程</w:t>
            </w:r>
            <w:r>
              <w:rPr>
                <w:rFonts w:hint="eastAsia" w:ascii="FangSong_GB2312" w:hAnsi="宋体" w:eastAsia="FangSong_GB2312" w:cs="宋体"/>
                <w:color w:val="000000"/>
                <w:kern w:val="0"/>
                <w:sz w:val="22"/>
                <w:lang w:eastAsia="zh-CN"/>
              </w:rPr>
              <w:t>、环境工程、机械</w:t>
            </w:r>
            <w:r>
              <w:rPr>
                <w:rFonts w:hint="eastAsia" w:ascii="FangSong_GB2312" w:hAnsi="宋体" w:eastAsia="FangSong_GB2312" w:cs="宋体"/>
                <w:color w:val="000000"/>
                <w:kern w:val="0"/>
                <w:sz w:val="22"/>
                <w:lang w:val="en-US" w:eastAsia="zh-CN"/>
              </w:rPr>
              <w:t>类等相关专业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9</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2"/>
              </w:rPr>
            </w:pPr>
            <w:r>
              <w:rPr>
                <w:rFonts w:hint="eastAsia" w:ascii="FangSong_GB2312" w:hAnsi="宋体" w:eastAsia="FangSong_GB2312" w:cs="宋体"/>
                <w:kern w:val="0"/>
                <w:sz w:val="22"/>
              </w:rPr>
              <w:t>物资管理</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lang w:val="en-US" w:eastAsia="zh-CN"/>
              </w:rPr>
            </w:pPr>
            <w:r>
              <w:rPr>
                <w:rFonts w:hint="eastAsia" w:ascii="FangSong_GB2312" w:hAnsi="宋体" w:eastAsia="FangSong_GB2312" w:cs="宋体"/>
                <w:color w:val="000000"/>
                <w:kern w:val="0"/>
                <w:sz w:val="22"/>
                <w:lang w:eastAsia="zh-CN"/>
              </w:rPr>
              <w:t>供应链管理、物流</w:t>
            </w:r>
            <w:r>
              <w:rPr>
                <w:rFonts w:hint="eastAsia" w:ascii="FangSong_GB2312" w:hAnsi="宋体" w:eastAsia="FangSong_GB2312" w:cs="宋体"/>
                <w:color w:val="000000"/>
                <w:kern w:val="0"/>
                <w:sz w:val="22"/>
                <w:lang w:val="en-US" w:eastAsia="zh-CN"/>
              </w:rPr>
              <w:t>管理</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材料</w:t>
            </w:r>
            <w:r>
              <w:rPr>
                <w:rFonts w:hint="eastAsia" w:ascii="FangSong_GB2312" w:hAnsi="宋体" w:eastAsia="FangSong_GB2312" w:cs="宋体"/>
                <w:color w:val="000000"/>
                <w:kern w:val="0"/>
                <w:sz w:val="22"/>
                <w:lang w:val="en-US" w:eastAsia="zh-CN"/>
              </w:rPr>
              <w:t>类</w:t>
            </w:r>
            <w:r>
              <w:rPr>
                <w:rFonts w:hint="eastAsia" w:ascii="FangSong_GB2312" w:hAnsi="宋体" w:eastAsia="FangSong_GB2312" w:cs="宋体"/>
                <w:color w:val="000000"/>
                <w:kern w:val="0"/>
                <w:sz w:val="22"/>
                <w:lang w:eastAsia="zh-CN"/>
              </w:rPr>
              <w:t>、交通工程、交通运输</w:t>
            </w:r>
            <w:r>
              <w:rPr>
                <w:rFonts w:hint="eastAsia" w:ascii="FangSong_GB2312" w:hAnsi="宋体" w:eastAsia="FangSong_GB2312" w:cs="宋体"/>
                <w:color w:val="000000"/>
                <w:kern w:val="0"/>
                <w:sz w:val="22"/>
                <w:lang w:val="en-US" w:eastAsia="zh-CN"/>
              </w:rPr>
              <w:t>等相关专业</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10</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kern w:val="0"/>
                <w:sz w:val="22"/>
                <w:lang w:val="en-US" w:eastAsia="zh-CN"/>
              </w:rPr>
            </w:pPr>
            <w:r>
              <w:rPr>
                <w:rFonts w:hint="eastAsia" w:ascii="FangSong_GB2312" w:hAnsi="宋体" w:eastAsia="FangSong_GB2312" w:cs="宋体"/>
                <w:kern w:val="0"/>
                <w:sz w:val="22"/>
              </w:rPr>
              <w:t>市场</w:t>
            </w:r>
            <w:r>
              <w:rPr>
                <w:rFonts w:hint="eastAsia" w:ascii="FangSong_GB2312" w:hAnsi="宋体" w:eastAsia="FangSong_GB2312" w:cs="宋体"/>
                <w:kern w:val="0"/>
                <w:sz w:val="22"/>
                <w:lang w:val="en-US" w:eastAsia="zh-CN"/>
              </w:rPr>
              <w:t>营销</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lang w:val="en-US" w:eastAsia="zh-CN"/>
              </w:rPr>
            </w:pPr>
            <w:r>
              <w:rPr>
                <w:rFonts w:hint="eastAsia" w:ascii="FangSong_GB2312" w:hAnsi="宋体" w:eastAsia="FangSong_GB2312" w:cs="宋体"/>
                <w:color w:val="000000"/>
                <w:kern w:val="0"/>
                <w:sz w:val="22"/>
              </w:rPr>
              <w:t>市场营销</w:t>
            </w:r>
            <w:r>
              <w:rPr>
                <w:rFonts w:hint="eastAsia" w:ascii="FangSong_GB2312" w:hAnsi="宋体" w:eastAsia="FangSong_GB2312" w:cs="宋体"/>
                <w:color w:val="000000"/>
                <w:kern w:val="0"/>
                <w:sz w:val="22"/>
                <w:lang w:eastAsia="zh-CN"/>
              </w:rPr>
              <w:t>、工商管理</w:t>
            </w:r>
            <w:r>
              <w:rPr>
                <w:rFonts w:hint="eastAsia" w:ascii="FangSong_GB2312" w:hAnsi="宋体" w:eastAsia="FangSong_GB2312" w:cs="宋体"/>
                <w:color w:val="000000"/>
                <w:kern w:val="0"/>
                <w:sz w:val="22"/>
                <w:lang w:val="en-US" w:eastAsia="zh-CN"/>
              </w:rPr>
              <w:t>等相关专业，</w:t>
            </w:r>
            <w:r>
              <w:rPr>
                <w:rFonts w:hint="eastAsia" w:ascii="FangSong_GB2312" w:hAnsi="宋体" w:eastAsia="FangSong_GB2312" w:cs="宋体"/>
                <w:b/>
                <w:bCs/>
                <w:color w:val="000000"/>
                <w:kern w:val="0"/>
                <w:sz w:val="22"/>
                <w:lang w:val="en-US" w:eastAsia="zh-CN"/>
              </w:rPr>
              <w:t>特别优秀者可放宽专业限制</w:t>
            </w:r>
          </w:p>
        </w:tc>
      </w:tr>
      <w:tr>
        <w:tblPrEx>
          <w:tblCellMar>
            <w:top w:w="0" w:type="dxa"/>
            <w:left w:w="108" w:type="dxa"/>
            <w:bottom w:w="0" w:type="dxa"/>
            <w:right w:w="108" w:type="dxa"/>
          </w:tblCellMar>
        </w:tblPrEx>
        <w:trPr>
          <w:trHeight w:val="484" w:hRule="atLeast"/>
          <w:jc w:val="center"/>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11</w:t>
            </w:r>
          </w:p>
        </w:tc>
        <w:tc>
          <w:tcPr>
            <w:tcW w:w="1908" w:type="dxa"/>
            <w:tcBorders>
              <w:top w:val="nil"/>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kern w:val="0"/>
                <w:sz w:val="22"/>
                <w:lang w:val="en-US" w:eastAsia="zh-CN"/>
              </w:rPr>
            </w:pPr>
            <w:r>
              <w:rPr>
                <w:rFonts w:hint="eastAsia" w:ascii="FangSong_GB2312" w:hAnsi="宋体" w:eastAsia="FangSong_GB2312" w:cs="宋体"/>
                <w:kern w:val="0"/>
                <w:sz w:val="22"/>
                <w:lang w:val="en-US" w:eastAsia="zh-CN"/>
              </w:rPr>
              <w:t>商务管理</w:t>
            </w:r>
          </w:p>
        </w:tc>
        <w:tc>
          <w:tcPr>
            <w:tcW w:w="5903" w:type="dxa"/>
            <w:tcBorders>
              <w:top w:val="nil"/>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lang w:val="en-US" w:eastAsia="zh-CN"/>
              </w:rPr>
            </w:pPr>
            <w:r>
              <w:rPr>
                <w:rFonts w:hint="eastAsia" w:ascii="FangSong_GB2312" w:hAnsi="宋体" w:eastAsia="FangSong_GB2312" w:cs="宋体"/>
                <w:color w:val="000000"/>
                <w:kern w:val="0"/>
                <w:sz w:val="22"/>
              </w:rPr>
              <w:t>工程造价</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工程管理</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会计学</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财务管理</w:t>
            </w:r>
            <w:r>
              <w:rPr>
                <w:rFonts w:hint="eastAsia" w:ascii="FangSong_GB2312" w:hAnsi="宋体" w:eastAsia="FangSong_GB2312" w:cs="宋体"/>
                <w:color w:val="000000"/>
                <w:kern w:val="0"/>
                <w:sz w:val="22"/>
                <w:lang w:val="en-US" w:eastAsia="zh-CN"/>
              </w:rPr>
              <w:t>等相关专业</w:t>
            </w:r>
          </w:p>
        </w:tc>
      </w:tr>
      <w:tr>
        <w:tblPrEx>
          <w:tblCellMar>
            <w:top w:w="0" w:type="dxa"/>
            <w:left w:w="108" w:type="dxa"/>
            <w:bottom w:w="0" w:type="dxa"/>
            <w:right w:w="108" w:type="dxa"/>
          </w:tblCellMar>
        </w:tblPrEx>
        <w:trPr>
          <w:trHeight w:val="436"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12</w:t>
            </w:r>
          </w:p>
        </w:tc>
        <w:tc>
          <w:tcPr>
            <w:tcW w:w="1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2"/>
              </w:rPr>
            </w:pPr>
            <w:r>
              <w:rPr>
                <w:rFonts w:hint="eastAsia" w:ascii="FangSong_GB2312" w:hAnsi="宋体" w:eastAsia="FangSong_GB2312" w:cs="宋体"/>
                <w:kern w:val="0"/>
                <w:sz w:val="22"/>
              </w:rPr>
              <w:t>法务管理</w:t>
            </w:r>
          </w:p>
        </w:tc>
        <w:tc>
          <w:tcPr>
            <w:tcW w:w="5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lang w:val="en-US" w:eastAsia="zh-CN"/>
              </w:rPr>
            </w:pPr>
            <w:r>
              <w:rPr>
                <w:rFonts w:hint="eastAsia" w:ascii="FangSong_GB2312" w:hAnsi="宋体" w:eastAsia="FangSong_GB2312" w:cs="宋体"/>
                <w:color w:val="000000"/>
                <w:kern w:val="0"/>
                <w:sz w:val="22"/>
                <w:lang w:eastAsia="zh-CN"/>
              </w:rPr>
              <w:t>法学、</w:t>
            </w:r>
            <w:r>
              <w:rPr>
                <w:rFonts w:hint="eastAsia" w:ascii="FangSong_GB2312" w:hAnsi="宋体" w:eastAsia="FangSong_GB2312" w:cs="宋体"/>
                <w:color w:val="000000"/>
                <w:kern w:val="0"/>
                <w:sz w:val="22"/>
                <w:lang w:val="en-US" w:eastAsia="zh-CN"/>
              </w:rPr>
              <w:t>法律英语等相关专业</w:t>
            </w:r>
          </w:p>
        </w:tc>
      </w:tr>
      <w:tr>
        <w:tblPrEx>
          <w:tblCellMar>
            <w:top w:w="0" w:type="dxa"/>
            <w:left w:w="108" w:type="dxa"/>
            <w:bottom w:w="0" w:type="dxa"/>
            <w:right w:w="108" w:type="dxa"/>
          </w:tblCellMar>
        </w:tblPrEx>
        <w:trPr>
          <w:trHeight w:val="569"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13</w:t>
            </w:r>
          </w:p>
        </w:tc>
        <w:tc>
          <w:tcPr>
            <w:tcW w:w="1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kern w:val="0"/>
                <w:sz w:val="22"/>
                <w:lang w:val="en-US" w:eastAsia="zh-CN"/>
              </w:rPr>
            </w:pPr>
            <w:r>
              <w:rPr>
                <w:rFonts w:hint="eastAsia" w:ascii="FangSong_GB2312" w:hAnsi="宋体" w:eastAsia="FangSong_GB2312" w:cs="宋体"/>
                <w:kern w:val="0"/>
                <w:sz w:val="22"/>
                <w:lang w:val="en-US" w:eastAsia="zh-CN"/>
              </w:rPr>
              <w:t>企划管理</w:t>
            </w:r>
          </w:p>
        </w:tc>
        <w:tc>
          <w:tcPr>
            <w:tcW w:w="5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lang w:val="en-US" w:eastAsia="zh-CN"/>
              </w:rPr>
            </w:pPr>
            <w:r>
              <w:rPr>
                <w:rFonts w:hint="eastAsia" w:ascii="FangSong_GB2312" w:hAnsi="宋体" w:eastAsia="FangSong_GB2312" w:cs="宋体"/>
                <w:color w:val="000000"/>
                <w:kern w:val="0"/>
                <w:sz w:val="22"/>
                <w:lang w:eastAsia="zh-CN"/>
              </w:rPr>
              <w:t>工商管理、企业管理、公共政策、</w:t>
            </w:r>
            <w:r>
              <w:rPr>
                <w:rFonts w:hint="eastAsia" w:ascii="FangSong_GB2312" w:hAnsi="宋体" w:eastAsia="FangSong_GB2312" w:cs="宋体"/>
                <w:color w:val="000000"/>
                <w:kern w:val="0"/>
                <w:sz w:val="22"/>
                <w:lang w:val="en-US" w:eastAsia="zh-CN"/>
              </w:rPr>
              <w:t>经济学等相关专业</w:t>
            </w:r>
          </w:p>
        </w:tc>
      </w:tr>
      <w:tr>
        <w:tblPrEx>
          <w:tblCellMar>
            <w:top w:w="0" w:type="dxa"/>
            <w:left w:w="108" w:type="dxa"/>
            <w:bottom w:w="0" w:type="dxa"/>
            <w:right w:w="108" w:type="dxa"/>
          </w:tblCellMar>
        </w:tblPrEx>
        <w:trPr>
          <w:trHeight w:val="549"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14</w:t>
            </w:r>
          </w:p>
        </w:tc>
        <w:tc>
          <w:tcPr>
            <w:tcW w:w="1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kern w:val="0"/>
                <w:sz w:val="22"/>
                <w:szCs w:val="22"/>
                <w:lang w:val="en-US" w:eastAsia="zh-CN" w:bidi="ar-SA"/>
              </w:rPr>
            </w:pPr>
            <w:r>
              <w:rPr>
                <w:rFonts w:hint="eastAsia" w:ascii="FangSong_GB2312" w:hAnsi="宋体" w:eastAsia="FangSong_GB2312" w:cs="宋体"/>
                <w:kern w:val="0"/>
                <w:sz w:val="22"/>
              </w:rPr>
              <w:t>人力资源</w:t>
            </w:r>
          </w:p>
        </w:tc>
        <w:tc>
          <w:tcPr>
            <w:tcW w:w="5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rPr>
              <w:t>人力资源管理</w:t>
            </w:r>
            <w:r>
              <w:rPr>
                <w:rFonts w:hint="eastAsia" w:ascii="FangSong_GB2312" w:hAnsi="宋体" w:eastAsia="FangSong_GB2312" w:cs="宋体"/>
                <w:color w:val="000000"/>
                <w:kern w:val="0"/>
                <w:sz w:val="22"/>
                <w:lang w:eastAsia="zh-CN"/>
              </w:rPr>
              <w:t>、劳动与社会保障、心理学、应用心理学、统计学、应用统计学</w:t>
            </w:r>
            <w:r>
              <w:rPr>
                <w:rFonts w:hint="eastAsia" w:ascii="FangSong_GB2312" w:hAnsi="宋体" w:eastAsia="FangSong_GB2312" w:cs="宋体"/>
                <w:color w:val="000000"/>
                <w:kern w:val="0"/>
                <w:sz w:val="22"/>
                <w:lang w:val="en-US" w:eastAsia="zh-CN"/>
              </w:rPr>
              <w:t>等相关专业</w:t>
            </w:r>
          </w:p>
        </w:tc>
      </w:tr>
      <w:tr>
        <w:tblPrEx>
          <w:tblCellMar>
            <w:top w:w="0" w:type="dxa"/>
            <w:left w:w="108" w:type="dxa"/>
            <w:bottom w:w="0" w:type="dxa"/>
            <w:right w:w="108" w:type="dxa"/>
          </w:tblCellMar>
        </w:tblPrEx>
        <w:trPr>
          <w:trHeight w:val="549"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lang w:val="en-US" w:eastAsia="zh-CN"/>
              </w:rPr>
              <w:t>15</w:t>
            </w:r>
          </w:p>
        </w:tc>
        <w:tc>
          <w:tcPr>
            <w:tcW w:w="1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FangSong_GB2312" w:hAnsi="宋体" w:eastAsia="FangSong_GB2312" w:cs="宋体"/>
                <w:kern w:val="0"/>
                <w:sz w:val="22"/>
                <w:szCs w:val="22"/>
                <w:lang w:val="en-US" w:eastAsia="zh-CN" w:bidi="ar-SA"/>
              </w:rPr>
            </w:pPr>
            <w:r>
              <w:rPr>
                <w:rFonts w:hint="eastAsia" w:ascii="FangSong_GB2312" w:hAnsi="宋体" w:eastAsia="FangSong_GB2312" w:cs="宋体"/>
                <w:kern w:val="0"/>
                <w:sz w:val="22"/>
                <w:lang w:val="en-US" w:eastAsia="zh-CN"/>
              </w:rPr>
              <w:t>党群文化/行政</w:t>
            </w:r>
          </w:p>
        </w:tc>
        <w:tc>
          <w:tcPr>
            <w:tcW w:w="5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FangSong_GB2312" w:hAnsi="宋体" w:eastAsia="FangSong_GB2312" w:cs="宋体"/>
                <w:color w:val="000000"/>
                <w:kern w:val="0"/>
                <w:sz w:val="22"/>
                <w:szCs w:val="22"/>
                <w:lang w:val="en-US" w:eastAsia="zh-CN" w:bidi="ar-SA"/>
              </w:rPr>
            </w:pPr>
            <w:r>
              <w:rPr>
                <w:rFonts w:hint="eastAsia" w:ascii="FangSong_GB2312" w:hAnsi="宋体" w:eastAsia="FangSong_GB2312" w:cs="宋体"/>
                <w:color w:val="000000"/>
                <w:kern w:val="0"/>
                <w:sz w:val="22"/>
              </w:rPr>
              <w:t>思想政治教育</w:t>
            </w:r>
            <w:r>
              <w:rPr>
                <w:rFonts w:hint="eastAsia" w:ascii="FangSong_GB2312" w:hAnsi="宋体" w:eastAsia="FangSong_GB2312" w:cs="宋体"/>
                <w:color w:val="000000"/>
                <w:kern w:val="0"/>
                <w:sz w:val="22"/>
                <w:lang w:eastAsia="zh-CN"/>
              </w:rPr>
              <w:t>、</w:t>
            </w:r>
            <w:r>
              <w:rPr>
                <w:rFonts w:hint="eastAsia" w:ascii="FangSong_GB2312" w:hAnsi="宋体" w:eastAsia="FangSong_GB2312" w:cs="宋体"/>
                <w:color w:val="000000"/>
                <w:kern w:val="0"/>
                <w:sz w:val="22"/>
              </w:rPr>
              <w:t>马克思主义哲学</w:t>
            </w:r>
            <w:r>
              <w:rPr>
                <w:rFonts w:hint="eastAsia" w:ascii="FangSong_GB2312" w:hAnsi="宋体" w:eastAsia="FangSong_GB2312" w:cs="宋体"/>
                <w:color w:val="000000"/>
                <w:kern w:val="0"/>
                <w:sz w:val="22"/>
                <w:lang w:eastAsia="zh-CN"/>
              </w:rPr>
              <w:t>、汉语言文学、新闻传播</w:t>
            </w:r>
            <w:r>
              <w:rPr>
                <w:rFonts w:hint="eastAsia" w:ascii="FangSong_GB2312" w:hAnsi="宋体" w:eastAsia="FangSong_GB2312" w:cs="宋体"/>
                <w:color w:val="000000"/>
                <w:kern w:val="0"/>
                <w:sz w:val="22"/>
                <w:lang w:val="en-US" w:eastAsia="zh-CN"/>
              </w:rPr>
              <w:t>学</w:t>
            </w:r>
            <w:r>
              <w:rPr>
                <w:rFonts w:hint="eastAsia" w:ascii="FangSong_GB2312" w:hAnsi="宋体" w:eastAsia="FangSong_GB2312" w:cs="宋体"/>
                <w:color w:val="000000"/>
                <w:kern w:val="0"/>
                <w:sz w:val="22"/>
                <w:lang w:eastAsia="zh-CN"/>
              </w:rPr>
              <w:t>、网络与新媒体、政治学与行政学、</w:t>
            </w:r>
            <w:r>
              <w:rPr>
                <w:rFonts w:hint="eastAsia" w:ascii="FangSong_GB2312" w:hAnsi="宋体" w:eastAsia="FangSong_GB2312" w:cs="宋体"/>
                <w:color w:val="000000"/>
                <w:kern w:val="0"/>
                <w:sz w:val="22"/>
                <w:lang w:val="en-US" w:eastAsia="zh-CN"/>
              </w:rPr>
              <w:t>文秘等相关专业</w:t>
            </w:r>
          </w:p>
        </w:tc>
      </w:tr>
    </w:tbl>
    <w:p>
      <w:pPr>
        <w:numPr>
          <w:numId w:val="0"/>
        </w:numPr>
        <w:spacing w:line="540" w:lineRule="exact"/>
        <w:rPr>
          <w:rFonts w:hint="eastAsia" w:ascii="黑体" w:hAnsi="黑体" w:eastAsia="黑体"/>
          <w:sz w:val="28"/>
          <w:szCs w:val="28"/>
        </w:rPr>
      </w:pPr>
    </w:p>
    <w:p>
      <w:pPr>
        <w:numPr>
          <w:numId w:val="0"/>
        </w:numPr>
        <w:spacing w:line="540" w:lineRule="exact"/>
        <w:rPr>
          <w:rFonts w:hint="eastAsia" w:ascii="黑体" w:hAnsi="黑体" w:eastAsia="黑体"/>
          <w:sz w:val="28"/>
          <w:szCs w:val="28"/>
        </w:rPr>
      </w:pPr>
    </w:p>
    <w:p>
      <w:pPr>
        <w:spacing w:line="578" w:lineRule="exact"/>
        <w:ind w:firstLine="560" w:firstLineChars="200"/>
        <w:rPr>
          <w:rFonts w:ascii="黑体" w:hAnsi="黑体" w:eastAsia="黑体"/>
          <w:sz w:val="28"/>
          <w:szCs w:val="28"/>
        </w:rPr>
      </w:pPr>
      <w:r>
        <w:rPr>
          <w:rFonts w:hint="eastAsia" w:ascii="黑体" w:hAnsi="黑体" w:eastAsia="黑体"/>
          <w:sz w:val="28"/>
          <w:szCs w:val="28"/>
        </w:rPr>
        <w:t>三、薪酬福利（1+N）</w:t>
      </w:r>
    </w:p>
    <w:p>
      <w:pPr>
        <w:widowControl/>
        <w:spacing w:line="578" w:lineRule="exact"/>
        <w:ind w:left="420" w:leftChars="200" w:firstLine="1"/>
        <w:jc w:val="left"/>
        <w:rPr>
          <w:rFonts w:ascii="仿宋_GB2312" w:hAnsi="仿宋_GB2312" w:eastAsia="仿宋_GB2312"/>
          <w:sz w:val="28"/>
          <w:szCs w:val="28"/>
        </w:rPr>
      </w:pPr>
      <w:r>
        <w:rPr>
          <w:rFonts w:hint="eastAsia" w:ascii="黑体" w:hAnsi="黑体" w:eastAsia="黑体"/>
          <w:b/>
          <w:sz w:val="36"/>
          <w:szCs w:val="28"/>
        </w:rPr>
        <w:t>1-</w:t>
      </w:r>
      <w:r>
        <w:rPr>
          <w:rFonts w:hint="eastAsia" w:ascii="仿宋_GB2312" w:hAnsi="仿宋" w:eastAsia="仿宋_GB2312"/>
          <w:sz w:val="28"/>
          <w:szCs w:val="28"/>
        </w:rPr>
        <w:t>具有行业竞争力的薪酬水平</w:t>
      </w:r>
      <w:r>
        <w:rPr>
          <w:rFonts w:hint="eastAsia" w:ascii="仿宋_GB2312" w:hAnsi="仿宋" w:eastAsia="仿宋_GB2312"/>
          <w:sz w:val="28"/>
          <w:szCs w:val="28"/>
        </w:rPr>
        <w:br w:type="textWrapping"/>
      </w:r>
      <w:r>
        <w:rPr>
          <w:rFonts w:hint="eastAsia" w:ascii="黑体" w:hAnsi="黑体" w:eastAsia="黑体"/>
          <w:b/>
          <w:sz w:val="36"/>
          <w:szCs w:val="28"/>
        </w:rPr>
        <w:t>N项</w:t>
      </w:r>
      <w:r>
        <w:rPr>
          <w:rFonts w:hint="eastAsia" w:ascii="仿宋_GB2312" w:hAnsi="仿宋" w:eastAsia="仿宋_GB2312"/>
          <w:sz w:val="28"/>
          <w:szCs w:val="28"/>
        </w:rPr>
        <w:t>保障性的福利待遇</w:t>
      </w:r>
      <w:r>
        <w:rPr>
          <w:rFonts w:hint="eastAsia" w:ascii="仿宋_GB2312" w:hAnsi="仿宋_GB2312" w:eastAsia="仿宋_GB2312"/>
          <w:sz w:val="28"/>
          <w:szCs w:val="28"/>
        </w:rPr>
        <w:t>N=8+7+6+5+4+3+2+X+…</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8个红包（传统节日、结婚礼、生子礼）</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7项补贴（年工津贴、女工津贴、寒暑贴、夜餐补贴、通讯补贴、远征补贴、特殊工种补贴）</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 xml:space="preserve">6项法定福利 </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5项补充福利（补充医疗保险、补充商业保险、补充养老（企业年金）、子女医药费报销、子女学费报销）</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4项增值福利（免费三餐、免费住宿、免费工装、免费体检）</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3项工会福利（生日礼品、送温暖、送清凉）</w:t>
      </w:r>
    </w:p>
    <w:p>
      <w:pPr>
        <w:widowControl/>
        <w:spacing w:line="578"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2生育期间2倍薪酬（没看错，男员工产假也有双倍哦）</w:t>
      </w:r>
    </w:p>
    <w:p>
      <w:pPr>
        <w:spacing w:line="540" w:lineRule="exact"/>
        <w:ind w:firstLine="560" w:firstLineChars="200"/>
        <w:rPr>
          <w:rFonts w:hint="eastAsia" w:ascii="仿宋_GB2312" w:hAnsi="仿宋_GB2312" w:eastAsia="仿宋_GB2312"/>
          <w:sz w:val="28"/>
          <w:szCs w:val="28"/>
        </w:rPr>
      </w:pPr>
      <w:r>
        <w:rPr>
          <w:rFonts w:hint="eastAsia" w:ascii="FangSong_GB2312" w:hAnsi="FangSong_GB2312" w:eastAsia="FangSong_GB2312"/>
          <w:sz w:val="28"/>
          <w:szCs w:val="28"/>
          <w:lang w:val="en-US" w:eastAsia="zh-CN"/>
        </w:rPr>
        <w:t>1个平台-</w:t>
      </w:r>
      <w:r>
        <w:rPr>
          <w:rFonts w:hint="eastAsia" w:ascii="FangSong_GB2312" w:hAnsi="FangSong_GB2312" w:eastAsia="FangSong_GB2312"/>
          <w:b/>
          <w:bCs/>
          <w:sz w:val="28"/>
          <w:szCs w:val="28"/>
          <w:lang w:val="en-US" w:eastAsia="zh-CN"/>
        </w:rPr>
        <w:t>央企背景，行业龙头</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X项带薪休假（年休假、婚假、产假、护理假）</w:t>
      </w:r>
    </w:p>
    <w:p>
      <w:pPr>
        <w:widowControl/>
        <w:spacing w:line="578"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全年所有假日活动，多到数不过来。</w:t>
      </w:r>
    </w:p>
    <w:p>
      <w:pPr>
        <w:spacing w:line="578" w:lineRule="exact"/>
        <w:ind w:left="566" w:leftChars="264" w:hanging="12"/>
        <w:rPr>
          <w:rFonts w:ascii="黑体" w:hAnsi="黑体" w:eastAsia="黑体"/>
          <w:sz w:val="28"/>
          <w:szCs w:val="28"/>
        </w:rPr>
      </w:pPr>
      <w:r>
        <w:rPr>
          <w:rFonts w:hint="eastAsia" w:ascii="黑体" w:hAnsi="黑体" w:eastAsia="黑体"/>
          <w:sz w:val="28"/>
          <w:szCs w:val="28"/>
        </w:rPr>
        <w:t>四、主要工作地点</w:t>
      </w:r>
    </w:p>
    <w:p>
      <w:pPr>
        <w:spacing w:line="578" w:lineRule="exact"/>
        <w:ind w:firstLine="555"/>
        <w:rPr>
          <w:rFonts w:hint="eastAsia" w:ascii="仿宋_GB2312" w:hAnsi="仿宋" w:eastAsia="仿宋_GB2312"/>
          <w:sz w:val="28"/>
          <w:szCs w:val="28"/>
          <w:lang w:eastAsia="zh-CN"/>
        </w:rPr>
      </w:pPr>
      <w:r>
        <w:rPr>
          <w:rFonts w:hint="eastAsia" w:ascii="仿宋_GB2312" w:hAnsi="仿宋" w:eastAsia="仿宋_GB2312"/>
          <w:sz w:val="28"/>
          <w:szCs w:val="28"/>
        </w:rPr>
        <w:t>武汉、宜昌、襄阳、鄂州、南昌、赣州、九江</w:t>
      </w:r>
      <w:r>
        <w:rPr>
          <w:rFonts w:ascii="仿宋_GB2312" w:hAnsi="仿宋" w:eastAsia="仿宋_GB2312"/>
          <w:sz w:val="28"/>
          <w:szCs w:val="28"/>
        </w:rPr>
        <w:t>、</w:t>
      </w:r>
      <w:r>
        <w:rPr>
          <w:rFonts w:hint="eastAsia" w:ascii="仿宋_GB2312" w:hAnsi="仿宋" w:eastAsia="仿宋_GB2312"/>
          <w:sz w:val="28"/>
          <w:szCs w:val="28"/>
        </w:rPr>
        <w:t>合肥、南京、苏州、</w:t>
      </w:r>
      <w:r>
        <w:rPr>
          <w:rFonts w:hint="eastAsia" w:ascii="仿宋_GB2312" w:hAnsi="仿宋" w:eastAsia="仿宋_GB2312"/>
          <w:sz w:val="28"/>
          <w:szCs w:val="28"/>
          <w:lang w:eastAsia="zh-CN"/>
        </w:rPr>
        <w:t>杭州、</w:t>
      </w:r>
      <w:r>
        <w:rPr>
          <w:rFonts w:hint="eastAsia" w:ascii="仿宋_GB2312" w:hAnsi="仿宋" w:eastAsia="仿宋_GB2312"/>
          <w:sz w:val="28"/>
          <w:szCs w:val="28"/>
        </w:rPr>
        <w:t>福州、漳州、泉州、太原</w:t>
      </w:r>
      <w:r>
        <w:rPr>
          <w:rFonts w:hint="eastAsia" w:ascii="仿宋_GB2312" w:hAnsi="仿宋" w:eastAsia="仿宋_GB2312"/>
          <w:sz w:val="28"/>
          <w:szCs w:val="28"/>
          <w:lang w:eastAsia="zh-CN"/>
        </w:rPr>
        <w:t>、阿尔及利亚、马来西亚、柬埔寨。</w:t>
      </w:r>
    </w:p>
    <w:p>
      <w:pPr>
        <w:spacing w:line="578" w:lineRule="exact"/>
        <w:ind w:firstLine="560" w:firstLineChars="200"/>
        <w:rPr>
          <w:rFonts w:ascii="黑体" w:hAnsi="黑体" w:eastAsia="黑体"/>
          <w:sz w:val="28"/>
          <w:szCs w:val="28"/>
        </w:rPr>
      </w:pPr>
      <w:r>
        <w:rPr>
          <w:rFonts w:hint="eastAsia" w:ascii="黑体" w:hAnsi="黑体" w:eastAsia="黑体"/>
          <w:sz w:val="28"/>
          <w:szCs w:val="28"/>
        </w:rPr>
        <w:t>五、应聘流程</w:t>
      </w:r>
    </w:p>
    <w:p>
      <w:pPr>
        <w:spacing w:line="540" w:lineRule="exact"/>
        <w:ind w:firstLine="840" w:firstLineChars="300"/>
        <w:rPr>
          <w:rFonts w:hint="default" w:ascii="FangSong_GB2312" w:hAnsi="FangSong_GB2312" w:eastAsia="FangSong_GB2312"/>
          <w:sz w:val="28"/>
          <w:szCs w:val="28"/>
          <w:lang w:val="en-US" w:eastAsia="zh-CN"/>
        </w:rPr>
      </w:pPr>
      <w:r>
        <w:rPr>
          <w:rFonts w:hint="eastAsia" w:ascii="FangSong_GB2312" w:hAnsi="FangSong_GB2312" w:eastAsia="FangSong_GB2312"/>
          <w:sz w:val="28"/>
          <w:szCs w:val="28"/>
          <w:lang w:val="en-US" w:eastAsia="zh-CN"/>
        </w:rPr>
        <w:t>1.招聘流程</w:t>
      </w:r>
    </w:p>
    <w:p>
      <w:pPr>
        <w:spacing w:line="540" w:lineRule="exact"/>
        <w:ind w:firstLine="840" w:firstLineChars="300"/>
        <w:rPr>
          <w:rFonts w:hint="default" w:ascii="FangSong_GB2312" w:hAnsi="FangSong_GB2312" w:eastAsia="FangSong_GB2312"/>
          <w:sz w:val="28"/>
          <w:szCs w:val="28"/>
          <w:lang w:val="en-US" w:eastAsia="zh-CN"/>
        </w:rPr>
      </w:pPr>
      <w:r>
        <w:rPr>
          <w:rFonts w:hint="eastAsia" w:ascii="FangSong_GB2312" w:hAnsi="FangSong_GB2312" w:eastAsia="FangSong_GB2312"/>
          <w:sz w:val="28"/>
          <w:szCs w:val="28"/>
          <w:lang w:val="en-US" w:eastAsia="zh-CN"/>
        </w:rPr>
        <w:t>网上申请-网上测评-简历评估-初面-复面-签约</w:t>
      </w:r>
    </w:p>
    <w:p>
      <w:pPr>
        <w:spacing w:line="540" w:lineRule="exact"/>
        <w:ind w:firstLine="840" w:firstLineChars="300"/>
        <w:rPr>
          <w:rFonts w:hint="default" w:ascii="FangSong_GB2312" w:hAnsi="FangSong_GB2312" w:eastAsia="FangSong_GB2312"/>
          <w:sz w:val="28"/>
          <w:szCs w:val="28"/>
          <w:lang w:val="en-US" w:eastAsia="zh-CN"/>
        </w:rPr>
      </w:pPr>
      <w:r>
        <w:rPr>
          <w:rFonts w:hint="eastAsia" w:ascii="FangSong_GB2312" w:hAnsi="FangSong_GB2312" w:eastAsia="FangSong_GB2312"/>
          <w:sz w:val="28"/>
          <w:szCs w:val="28"/>
          <w:lang w:val="en-US" w:eastAsia="zh-CN"/>
        </w:rPr>
        <w:t>2.网申通道</w:t>
      </w:r>
    </w:p>
    <w:p>
      <w:pPr>
        <w:spacing w:line="540" w:lineRule="exact"/>
        <w:ind w:firstLine="560" w:firstLineChars="200"/>
        <w:rPr>
          <w:rFonts w:hint="eastAsia" w:ascii="FangSong_GB2312" w:hAnsi="FangSong_GB2312" w:eastAsia="FangSong_GB2312"/>
          <w:sz w:val="28"/>
          <w:szCs w:val="28"/>
          <w:lang w:val="en-US" w:eastAsia="zh-CN"/>
        </w:rPr>
      </w:pPr>
      <w:r>
        <w:rPr>
          <w:rFonts w:hint="eastAsia" w:ascii="FangSong_GB2312" w:hAnsi="FangSong_GB2312" w:eastAsia="FangSong_GB2312"/>
          <w:sz w:val="28"/>
          <w:szCs w:val="28"/>
          <w:lang w:val="en-US" w:eastAsia="zh-CN"/>
        </w:rPr>
        <w:t>（1）网申入口：</w:t>
      </w:r>
      <w:r>
        <w:rPr>
          <w:rFonts w:hint="eastAsia" w:ascii="FangSong_GB2312" w:hAnsi="FangSong_GB2312" w:eastAsia="FangSong_GB2312"/>
          <w:sz w:val="28"/>
          <w:szCs w:val="28"/>
          <w:lang w:val="en-US" w:eastAsia="zh-CN"/>
        </w:rPr>
        <w:fldChar w:fldCharType="begin"/>
      </w:r>
      <w:r>
        <w:rPr>
          <w:rFonts w:hint="eastAsia" w:ascii="FangSong_GB2312" w:hAnsi="FangSong_GB2312" w:eastAsia="FangSong_GB2312"/>
          <w:sz w:val="28"/>
          <w:szCs w:val="28"/>
          <w:lang w:val="en-US" w:eastAsia="zh-CN"/>
        </w:rPr>
        <w:instrText xml:space="preserve"> HYPERLINK "https://zjxbjs.zhiye.com" </w:instrText>
      </w:r>
      <w:r>
        <w:rPr>
          <w:rFonts w:hint="eastAsia" w:ascii="FangSong_GB2312" w:hAnsi="FangSong_GB2312" w:eastAsia="FangSong_GB2312"/>
          <w:sz w:val="28"/>
          <w:szCs w:val="28"/>
          <w:lang w:val="en-US" w:eastAsia="zh-CN"/>
        </w:rPr>
        <w:fldChar w:fldCharType="separate"/>
      </w:r>
      <w:r>
        <w:rPr>
          <w:rStyle w:val="9"/>
          <w:rFonts w:hint="eastAsia" w:ascii="FangSong_GB2312" w:hAnsi="FangSong_GB2312" w:eastAsia="FangSong_GB2312"/>
          <w:sz w:val="28"/>
          <w:szCs w:val="28"/>
          <w:lang w:val="en-US" w:eastAsia="zh-CN"/>
        </w:rPr>
        <w:t>https://zjxbjs.zhiye.com</w:t>
      </w:r>
      <w:r>
        <w:rPr>
          <w:rFonts w:hint="eastAsia" w:ascii="FangSong_GB2312" w:hAnsi="FangSong_GB2312" w:eastAsia="FangSong_GB2312"/>
          <w:sz w:val="28"/>
          <w:szCs w:val="28"/>
          <w:lang w:val="en-US" w:eastAsia="zh-CN"/>
        </w:rPr>
        <w:fldChar w:fldCharType="end"/>
      </w:r>
    </w:p>
    <w:p>
      <w:pPr>
        <w:spacing w:line="540" w:lineRule="exact"/>
        <w:ind w:firstLine="560" w:firstLineChars="200"/>
        <w:rPr>
          <w:rFonts w:hint="default" w:ascii="FangSong_GB2312" w:hAnsi="FangSong_GB2312" w:eastAsia="FangSong_GB2312"/>
          <w:sz w:val="28"/>
          <w:szCs w:val="28"/>
          <w:lang w:val="en-US" w:eastAsia="zh-CN"/>
        </w:rPr>
      </w:pPr>
      <w:r>
        <w:rPr>
          <w:rFonts w:hint="eastAsia" w:ascii="FangSong_GB2312" w:hAnsi="FangSong_GB2312" w:eastAsia="FangSong_GB2312"/>
          <w:sz w:val="28"/>
          <w:szCs w:val="28"/>
          <w:lang w:val="en-US" w:eastAsia="zh-CN"/>
        </w:rPr>
        <w:t>（2）网上测评：关注公司微信平台获取测评链接</w:t>
      </w:r>
    </w:p>
    <w:p>
      <w:pPr>
        <w:spacing w:line="578" w:lineRule="exact"/>
        <w:ind w:firstLine="560" w:firstLineChars="200"/>
        <w:rPr>
          <w:rFonts w:hint="eastAsia" w:ascii="FangSong_GB2312" w:hAnsi="FangSong_GB2312" w:eastAsia="FangSong_GB2312"/>
          <w:sz w:val="28"/>
          <w:szCs w:val="28"/>
          <w:lang w:val="en-US" w:eastAsia="zh-CN"/>
        </w:rPr>
      </w:pPr>
      <w:r>
        <w:rPr>
          <w:rFonts w:hint="default" w:ascii="FangSong_GB2312" w:hAnsi="FangSong_GB2312" w:eastAsia="FangSong_GB2312"/>
          <w:sz w:val="28"/>
          <w:szCs w:val="28"/>
          <w:lang w:val="en-US" w:eastAsia="zh-CN"/>
        </w:rPr>
        <w:drawing>
          <wp:anchor distT="0" distB="0" distL="114300" distR="114300" simplePos="0" relativeHeight="251659264" behindDoc="0" locked="0" layoutInCell="1" allowOverlap="1">
            <wp:simplePos x="0" y="0"/>
            <wp:positionH relativeFrom="column">
              <wp:posOffset>464820</wp:posOffset>
            </wp:positionH>
            <wp:positionV relativeFrom="paragraph">
              <wp:posOffset>488950</wp:posOffset>
            </wp:positionV>
            <wp:extent cx="4445635" cy="2355215"/>
            <wp:effectExtent l="0" t="0" r="12065" b="6985"/>
            <wp:wrapTopAndBottom/>
            <wp:docPr id="1" name="图片 1" descr="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平台"/>
                    <pic:cNvPicPr>
                      <a:picLocks noChangeAspect="1"/>
                    </pic:cNvPicPr>
                  </pic:nvPicPr>
                  <pic:blipFill>
                    <a:blip r:embed="rId4"/>
                    <a:stretch>
                      <a:fillRect/>
                    </a:stretch>
                  </pic:blipFill>
                  <pic:spPr>
                    <a:xfrm>
                      <a:off x="0" y="0"/>
                      <a:ext cx="4445635" cy="2355215"/>
                    </a:xfrm>
                    <a:prstGeom prst="rect">
                      <a:avLst/>
                    </a:prstGeom>
                  </pic:spPr>
                </pic:pic>
              </a:graphicData>
            </a:graphic>
          </wp:anchor>
        </w:drawing>
      </w:r>
      <w:r>
        <w:rPr>
          <w:rFonts w:hint="eastAsia" w:ascii="FangSong_GB2312" w:hAnsi="FangSong_GB2312" w:eastAsia="FangSong_GB2312"/>
          <w:sz w:val="28"/>
          <w:szCs w:val="28"/>
          <w:lang w:val="en-US" w:eastAsia="zh-CN"/>
        </w:rPr>
        <w:t>（3）更多招聘信息，关注公司校招平台（扫码投递简历）</w:t>
      </w:r>
    </w:p>
    <w:p>
      <w:pPr>
        <w:spacing w:line="578" w:lineRule="exact"/>
        <w:ind w:firstLine="560" w:firstLineChars="200"/>
        <w:rPr>
          <w:rFonts w:ascii="黑体" w:hAnsi="黑体" w:eastAsia="黑体"/>
          <w:sz w:val="28"/>
          <w:szCs w:val="28"/>
        </w:rPr>
      </w:pPr>
      <w:r>
        <w:rPr>
          <w:rFonts w:hint="eastAsia" w:ascii="黑体" w:hAnsi="黑体" w:eastAsia="黑体"/>
          <w:sz w:val="28"/>
          <w:szCs w:val="28"/>
        </w:rPr>
        <w:t>六、联系方式</w:t>
      </w:r>
    </w:p>
    <w:p>
      <w:pPr>
        <w:spacing w:line="578" w:lineRule="exact"/>
        <w:ind w:firstLine="555"/>
        <w:jc w:val="left"/>
        <w:rPr>
          <w:rFonts w:hint="eastAsia" w:ascii="仿宋_GB2312" w:hAnsi="仿宋" w:eastAsia="仿宋_GB2312"/>
          <w:sz w:val="28"/>
          <w:szCs w:val="28"/>
        </w:rPr>
      </w:pPr>
      <w:r>
        <w:rPr>
          <w:rFonts w:hint="eastAsia" w:ascii="仿宋_GB2312" w:hAnsi="仿宋" w:eastAsia="仿宋_GB2312"/>
          <w:sz w:val="28"/>
          <w:szCs w:val="28"/>
        </w:rPr>
        <w:t>总部地址：武汉市东湖新技术开发区佛祖岭一路19号中地大科技园11栋</w:t>
      </w:r>
    </w:p>
    <w:p>
      <w:pPr>
        <w:spacing w:line="578" w:lineRule="exact"/>
        <w:ind w:firstLine="555"/>
        <w:jc w:val="left"/>
        <w:rPr>
          <w:rFonts w:hint="default" w:ascii="仿宋_GB2312" w:hAnsi="仿宋" w:eastAsia="仿宋_GB2312"/>
          <w:sz w:val="28"/>
          <w:szCs w:val="28"/>
          <w:lang w:val="en-US"/>
        </w:rPr>
      </w:pPr>
      <w:r>
        <w:rPr>
          <w:rFonts w:hint="eastAsia" w:ascii="仿宋_GB2312" w:hAnsi="仿宋" w:eastAsia="仿宋_GB2312"/>
          <w:sz w:val="28"/>
          <w:szCs w:val="28"/>
        </w:rPr>
        <w:t>联系人:</w:t>
      </w:r>
      <w:r>
        <w:rPr>
          <w:rFonts w:hint="eastAsia" w:ascii="仿宋_GB2312" w:hAnsi="仿宋" w:eastAsia="仿宋_GB2312"/>
          <w:sz w:val="28"/>
          <w:szCs w:val="28"/>
          <w:lang w:val="en-US" w:eastAsia="zh-CN"/>
        </w:rPr>
        <w:t xml:space="preserve"> 孙经理  186 </w:t>
      </w:r>
      <w:bookmarkStart w:id="0" w:name="_GoBack"/>
      <w:bookmarkEnd w:id="0"/>
      <w:r>
        <w:rPr>
          <w:rFonts w:hint="eastAsia" w:ascii="仿宋_GB2312" w:hAnsi="仿宋" w:eastAsia="仿宋_GB2312"/>
          <w:sz w:val="28"/>
          <w:szCs w:val="28"/>
          <w:lang w:val="en-US" w:eastAsia="zh-CN"/>
        </w:rPr>
        <w:t>2432 8341</w:t>
      </w:r>
    </w:p>
    <w:sectPr>
      <w:pgSz w:w="11906" w:h="16838"/>
      <w:pgMar w:top="2098" w:right="1418" w:bottom="2155"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9A091"/>
    <w:multiLevelType w:val="singleLevel"/>
    <w:tmpl w:val="8169A0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6598"/>
    <w:rsid w:val="000033E7"/>
    <w:rsid w:val="00003640"/>
    <w:rsid w:val="00004B17"/>
    <w:rsid w:val="00004BF8"/>
    <w:rsid w:val="00013F44"/>
    <w:rsid w:val="00016CC6"/>
    <w:rsid w:val="000212B0"/>
    <w:rsid w:val="00021895"/>
    <w:rsid w:val="00022D80"/>
    <w:rsid w:val="000240CE"/>
    <w:rsid w:val="000268BA"/>
    <w:rsid w:val="00031186"/>
    <w:rsid w:val="000335F0"/>
    <w:rsid w:val="0003516F"/>
    <w:rsid w:val="00035399"/>
    <w:rsid w:val="0005074B"/>
    <w:rsid w:val="00050D9C"/>
    <w:rsid w:val="000548B2"/>
    <w:rsid w:val="000568EA"/>
    <w:rsid w:val="00056FF7"/>
    <w:rsid w:val="00061B83"/>
    <w:rsid w:val="000623CD"/>
    <w:rsid w:val="00064B6A"/>
    <w:rsid w:val="00065D62"/>
    <w:rsid w:val="00065F5E"/>
    <w:rsid w:val="00071FD9"/>
    <w:rsid w:val="00083E02"/>
    <w:rsid w:val="00084198"/>
    <w:rsid w:val="00086476"/>
    <w:rsid w:val="00087606"/>
    <w:rsid w:val="00096FD3"/>
    <w:rsid w:val="000A07BE"/>
    <w:rsid w:val="000A1188"/>
    <w:rsid w:val="000A14A3"/>
    <w:rsid w:val="000A238C"/>
    <w:rsid w:val="000A303D"/>
    <w:rsid w:val="000A4971"/>
    <w:rsid w:val="000B0C2F"/>
    <w:rsid w:val="000B1610"/>
    <w:rsid w:val="000B3039"/>
    <w:rsid w:val="000C282A"/>
    <w:rsid w:val="000C6FFA"/>
    <w:rsid w:val="000C79F1"/>
    <w:rsid w:val="000E39E3"/>
    <w:rsid w:val="000E56AD"/>
    <w:rsid w:val="000F12FD"/>
    <w:rsid w:val="000F1CC9"/>
    <w:rsid w:val="000F2187"/>
    <w:rsid w:val="000F2426"/>
    <w:rsid w:val="000F3EA8"/>
    <w:rsid w:val="000F44CE"/>
    <w:rsid w:val="000F4DF8"/>
    <w:rsid w:val="000F6598"/>
    <w:rsid w:val="000F6974"/>
    <w:rsid w:val="0010617F"/>
    <w:rsid w:val="001077C9"/>
    <w:rsid w:val="001151B7"/>
    <w:rsid w:val="00117CBA"/>
    <w:rsid w:val="001234A9"/>
    <w:rsid w:val="001235F6"/>
    <w:rsid w:val="001260C9"/>
    <w:rsid w:val="00126F42"/>
    <w:rsid w:val="00131651"/>
    <w:rsid w:val="001321A0"/>
    <w:rsid w:val="0013432B"/>
    <w:rsid w:val="001348E6"/>
    <w:rsid w:val="00136B03"/>
    <w:rsid w:val="00137971"/>
    <w:rsid w:val="00141BCF"/>
    <w:rsid w:val="0014243B"/>
    <w:rsid w:val="00152AA4"/>
    <w:rsid w:val="0015586C"/>
    <w:rsid w:val="001648BA"/>
    <w:rsid w:val="00176775"/>
    <w:rsid w:val="0018005B"/>
    <w:rsid w:val="00180228"/>
    <w:rsid w:val="00183BAE"/>
    <w:rsid w:val="00183C28"/>
    <w:rsid w:val="00183E55"/>
    <w:rsid w:val="00185C0E"/>
    <w:rsid w:val="00187402"/>
    <w:rsid w:val="00190164"/>
    <w:rsid w:val="00191225"/>
    <w:rsid w:val="00194F35"/>
    <w:rsid w:val="00195A1E"/>
    <w:rsid w:val="00195FD5"/>
    <w:rsid w:val="0019681F"/>
    <w:rsid w:val="00197FB9"/>
    <w:rsid w:val="001A3AD2"/>
    <w:rsid w:val="001A6404"/>
    <w:rsid w:val="001B3DEC"/>
    <w:rsid w:val="001B7702"/>
    <w:rsid w:val="001C1068"/>
    <w:rsid w:val="001C1D62"/>
    <w:rsid w:val="001C60FA"/>
    <w:rsid w:val="001C6798"/>
    <w:rsid w:val="001C6EF5"/>
    <w:rsid w:val="001C7A35"/>
    <w:rsid w:val="001D7A74"/>
    <w:rsid w:val="001E0422"/>
    <w:rsid w:val="001E0C50"/>
    <w:rsid w:val="001E1204"/>
    <w:rsid w:val="001E4D9E"/>
    <w:rsid w:val="001E5698"/>
    <w:rsid w:val="001E6D57"/>
    <w:rsid w:val="001E76D3"/>
    <w:rsid w:val="001F090F"/>
    <w:rsid w:val="001F337E"/>
    <w:rsid w:val="001F34C1"/>
    <w:rsid w:val="001F535F"/>
    <w:rsid w:val="001F60F2"/>
    <w:rsid w:val="001F632C"/>
    <w:rsid w:val="001F6568"/>
    <w:rsid w:val="00204084"/>
    <w:rsid w:val="00205A88"/>
    <w:rsid w:val="00205F34"/>
    <w:rsid w:val="0021302F"/>
    <w:rsid w:val="00213D5A"/>
    <w:rsid w:val="0021517D"/>
    <w:rsid w:val="00216D68"/>
    <w:rsid w:val="00217F35"/>
    <w:rsid w:val="00221334"/>
    <w:rsid w:val="00221866"/>
    <w:rsid w:val="00221A9E"/>
    <w:rsid w:val="002261F1"/>
    <w:rsid w:val="00226C4A"/>
    <w:rsid w:val="0023234D"/>
    <w:rsid w:val="00234C50"/>
    <w:rsid w:val="00235B6E"/>
    <w:rsid w:val="00236920"/>
    <w:rsid w:val="002424C5"/>
    <w:rsid w:val="00242BF2"/>
    <w:rsid w:val="002446B9"/>
    <w:rsid w:val="00246E8F"/>
    <w:rsid w:val="00250BD2"/>
    <w:rsid w:val="002605AE"/>
    <w:rsid w:val="00262136"/>
    <w:rsid w:val="00265317"/>
    <w:rsid w:val="0026533A"/>
    <w:rsid w:val="00272ACC"/>
    <w:rsid w:val="002835C1"/>
    <w:rsid w:val="0028551B"/>
    <w:rsid w:val="002914EB"/>
    <w:rsid w:val="002916A5"/>
    <w:rsid w:val="00291E4D"/>
    <w:rsid w:val="00293AE5"/>
    <w:rsid w:val="0029411A"/>
    <w:rsid w:val="002A0A18"/>
    <w:rsid w:val="002A1B5B"/>
    <w:rsid w:val="002A22D8"/>
    <w:rsid w:val="002A597D"/>
    <w:rsid w:val="002A643C"/>
    <w:rsid w:val="002A6E02"/>
    <w:rsid w:val="002B12DF"/>
    <w:rsid w:val="002B46FF"/>
    <w:rsid w:val="002B619E"/>
    <w:rsid w:val="002B7F9B"/>
    <w:rsid w:val="002C1884"/>
    <w:rsid w:val="002C1F27"/>
    <w:rsid w:val="002C372A"/>
    <w:rsid w:val="002D04F9"/>
    <w:rsid w:val="002D28F2"/>
    <w:rsid w:val="002D42A4"/>
    <w:rsid w:val="002D5640"/>
    <w:rsid w:val="002D5A6D"/>
    <w:rsid w:val="002E0CCF"/>
    <w:rsid w:val="002E2ED9"/>
    <w:rsid w:val="002E308D"/>
    <w:rsid w:val="002E394C"/>
    <w:rsid w:val="002E3CEC"/>
    <w:rsid w:val="002F119D"/>
    <w:rsid w:val="002F1AB1"/>
    <w:rsid w:val="002F49BB"/>
    <w:rsid w:val="002F5DCC"/>
    <w:rsid w:val="002F605B"/>
    <w:rsid w:val="002F6349"/>
    <w:rsid w:val="002F6706"/>
    <w:rsid w:val="00302B60"/>
    <w:rsid w:val="00302D7B"/>
    <w:rsid w:val="003034F6"/>
    <w:rsid w:val="00305E5A"/>
    <w:rsid w:val="0030723A"/>
    <w:rsid w:val="00311B85"/>
    <w:rsid w:val="00313402"/>
    <w:rsid w:val="00322950"/>
    <w:rsid w:val="00331B37"/>
    <w:rsid w:val="003408FF"/>
    <w:rsid w:val="0034312F"/>
    <w:rsid w:val="00345AEA"/>
    <w:rsid w:val="00361966"/>
    <w:rsid w:val="0036483D"/>
    <w:rsid w:val="00370CC0"/>
    <w:rsid w:val="00376834"/>
    <w:rsid w:val="00380195"/>
    <w:rsid w:val="00385D9F"/>
    <w:rsid w:val="00387D6B"/>
    <w:rsid w:val="00390124"/>
    <w:rsid w:val="00392D77"/>
    <w:rsid w:val="00392F9E"/>
    <w:rsid w:val="003948BD"/>
    <w:rsid w:val="00396A29"/>
    <w:rsid w:val="00397902"/>
    <w:rsid w:val="003A145D"/>
    <w:rsid w:val="003A2335"/>
    <w:rsid w:val="003A2397"/>
    <w:rsid w:val="003A3FF6"/>
    <w:rsid w:val="003A60F5"/>
    <w:rsid w:val="003A7817"/>
    <w:rsid w:val="003B6399"/>
    <w:rsid w:val="003C1D28"/>
    <w:rsid w:val="003C61B6"/>
    <w:rsid w:val="003C781B"/>
    <w:rsid w:val="003D1465"/>
    <w:rsid w:val="003D44F7"/>
    <w:rsid w:val="003D557F"/>
    <w:rsid w:val="003D572D"/>
    <w:rsid w:val="003D66D9"/>
    <w:rsid w:val="003D6C50"/>
    <w:rsid w:val="003E4425"/>
    <w:rsid w:val="003E5AD8"/>
    <w:rsid w:val="003F3656"/>
    <w:rsid w:val="003F3EB9"/>
    <w:rsid w:val="003F792C"/>
    <w:rsid w:val="00400502"/>
    <w:rsid w:val="004011AA"/>
    <w:rsid w:val="0040692C"/>
    <w:rsid w:val="00413A72"/>
    <w:rsid w:val="00415330"/>
    <w:rsid w:val="00415415"/>
    <w:rsid w:val="00422C1E"/>
    <w:rsid w:val="00430118"/>
    <w:rsid w:val="00432239"/>
    <w:rsid w:val="004322DA"/>
    <w:rsid w:val="00433488"/>
    <w:rsid w:val="0043462F"/>
    <w:rsid w:val="004362D5"/>
    <w:rsid w:val="004414E4"/>
    <w:rsid w:val="004474A6"/>
    <w:rsid w:val="004508F1"/>
    <w:rsid w:val="00457117"/>
    <w:rsid w:val="00457E2F"/>
    <w:rsid w:val="0046457B"/>
    <w:rsid w:val="004645C3"/>
    <w:rsid w:val="0046658A"/>
    <w:rsid w:val="00476FA3"/>
    <w:rsid w:val="004776D5"/>
    <w:rsid w:val="0048178D"/>
    <w:rsid w:val="0048325D"/>
    <w:rsid w:val="00483B7A"/>
    <w:rsid w:val="0048796E"/>
    <w:rsid w:val="00491642"/>
    <w:rsid w:val="0049199F"/>
    <w:rsid w:val="00492A37"/>
    <w:rsid w:val="004A042B"/>
    <w:rsid w:val="004A22AF"/>
    <w:rsid w:val="004B0F5A"/>
    <w:rsid w:val="004B56B8"/>
    <w:rsid w:val="004C3D39"/>
    <w:rsid w:val="004D068F"/>
    <w:rsid w:val="004D0C23"/>
    <w:rsid w:val="004D35EE"/>
    <w:rsid w:val="004D3E46"/>
    <w:rsid w:val="004D61B0"/>
    <w:rsid w:val="004D7810"/>
    <w:rsid w:val="004E025A"/>
    <w:rsid w:val="004E0EFC"/>
    <w:rsid w:val="004E416C"/>
    <w:rsid w:val="004E4EF7"/>
    <w:rsid w:val="004E5B3B"/>
    <w:rsid w:val="004F2422"/>
    <w:rsid w:val="00500422"/>
    <w:rsid w:val="00500A3C"/>
    <w:rsid w:val="005025CB"/>
    <w:rsid w:val="005060C6"/>
    <w:rsid w:val="00510569"/>
    <w:rsid w:val="005107AD"/>
    <w:rsid w:val="0051151D"/>
    <w:rsid w:val="00515B8F"/>
    <w:rsid w:val="0052637A"/>
    <w:rsid w:val="00531A27"/>
    <w:rsid w:val="005477ED"/>
    <w:rsid w:val="00550184"/>
    <w:rsid w:val="005538C4"/>
    <w:rsid w:val="005570A0"/>
    <w:rsid w:val="00557CA8"/>
    <w:rsid w:val="005634CE"/>
    <w:rsid w:val="00566847"/>
    <w:rsid w:val="0057048F"/>
    <w:rsid w:val="00570CA5"/>
    <w:rsid w:val="005739D6"/>
    <w:rsid w:val="00574295"/>
    <w:rsid w:val="005802A6"/>
    <w:rsid w:val="005835C3"/>
    <w:rsid w:val="00583C7B"/>
    <w:rsid w:val="005870EC"/>
    <w:rsid w:val="005919BC"/>
    <w:rsid w:val="00595BEB"/>
    <w:rsid w:val="0059776F"/>
    <w:rsid w:val="005A0820"/>
    <w:rsid w:val="005A7CED"/>
    <w:rsid w:val="005B0494"/>
    <w:rsid w:val="005B0B40"/>
    <w:rsid w:val="005B213F"/>
    <w:rsid w:val="005B4040"/>
    <w:rsid w:val="005B4D07"/>
    <w:rsid w:val="005C2FB6"/>
    <w:rsid w:val="005C6557"/>
    <w:rsid w:val="005D0232"/>
    <w:rsid w:val="005D0DAC"/>
    <w:rsid w:val="005D26BD"/>
    <w:rsid w:val="005D4F9F"/>
    <w:rsid w:val="005D6B5C"/>
    <w:rsid w:val="005D6D36"/>
    <w:rsid w:val="005D7687"/>
    <w:rsid w:val="005D79A6"/>
    <w:rsid w:val="005E36A4"/>
    <w:rsid w:val="005E41DE"/>
    <w:rsid w:val="005E5029"/>
    <w:rsid w:val="005E5E64"/>
    <w:rsid w:val="005E62F6"/>
    <w:rsid w:val="005F1E3E"/>
    <w:rsid w:val="005F2AFC"/>
    <w:rsid w:val="005F544E"/>
    <w:rsid w:val="00602F80"/>
    <w:rsid w:val="00604BA5"/>
    <w:rsid w:val="00621E02"/>
    <w:rsid w:val="00623EFF"/>
    <w:rsid w:val="006252F4"/>
    <w:rsid w:val="00626DB9"/>
    <w:rsid w:val="006311B4"/>
    <w:rsid w:val="00632ABB"/>
    <w:rsid w:val="00633AC6"/>
    <w:rsid w:val="00635B6A"/>
    <w:rsid w:val="0064597E"/>
    <w:rsid w:val="00647563"/>
    <w:rsid w:val="0064772F"/>
    <w:rsid w:val="0065255B"/>
    <w:rsid w:val="00655C57"/>
    <w:rsid w:val="00657535"/>
    <w:rsid w:val="00663051"/>
    <w:rsid w:val="00664A67"/>
    <w:rsid w:val="00666650"/>
    <w:rsid w:val="00666D11"/>
    <w:rsid w:val="00667222"/>
    <w:rsid w:val="006753AF"/>
    <w:rsid w:val="00677BF9"/>
    <w:rsid w:val="00677D7B"/>
    <w:rsid w:val="00691076"/>
    <w:rsid w:val="00695E13"/>
    <w:rsid w:val="006965DE"/>
    <w:rsid w:val="006A0EAA"/>
    <w:rsid w:val="006A66BE"/>
    <w:rsid w:val="006B04AF"/>
    <w:rsid w:val="006B087D"/>
    <w:rsid w:val="006B1CF7"/>
    <w:rsid w:val="006C346C"/>
    <w:rsid w:val="006C5CA9"/>
    <w:rsid w:val="006C62B9"/>
    <w:rsid w:val="006D0088"/>
    <w:rsid w:val="006D038B"/>
    <w:rsid w:val="006D0E54"/>
    <w:rsid w:val="006D74A5"/>
    <w:rsid w:val="006D76F8"/>
    <w:rsid w:val="006E1F43"/>
    <w:rsid w:val="006E6A3D"/>
    <w:rsid w:val="006F0EA6"/>
    <w:rsid w:val="006F1823"/>
    <w:rsid w:val="006F4A82"/>
    <w:rsid w:val="006F7160"/>
    <w:rsid w:val="00701CB6"/>
    <w:rsid w:val="007028C7"/>
    <w:rsid w:val="00703303"/>
    <w:rsid w:val="00704BE8"/>
    <w:rsid w:val="00704FF2"/>
    <w:rsid w:val="00712BAA"/>
    <w:rsid w:val="00713146"/>
    <w:rsid w:val="00726EBA"/>
    <w:rsid w:val="00730554"/>
    <w:rsid w:val="007315A8"/>
    <w:rsid w:val="007325E5"/>
    <w:rsid w:val="00734554"/>
    <w:rsid w:val="00735BD1"/>
    <w:rsid w:val="00736B74"/>
    <w:rsid w:val="00737974"/>
    <w:rsid w:val="00737AC4"/>
    <w:rsid w:val="0074006B"/>
    <w:rsid w:val="007409A0"/>
    <w:rsid w:val="00742356"/>
    <w:rsid w:val="00743072"/>
    <w:rsid w:val="00747516"/>
    <w:rsid w:val="00750569"/>
    <w:rsid w:val="00754598"/>
    <w:rsid w:val="00755BBD"/>
    <w:rsid w:val="00755C3B"/>
    <w:rsid w:val="0075783C"/>
    <w:rsid w:val="00761CC1"/>
    <w:rsid w:val="00762E21"/>
    <w:rsid w:val="00764BBF"/>
    <w:rsid w:val="00772254"/>
    <w:rsid w:val="00773598"/>
    <w:rsid w:val="00773FD9"/>
    <w:rsid w:val="00774361"/>
    <w:rsid w:val="00776ADC"/>
    <w:rsid w:val="00777BC8"/>
    <w:rsid w:val="00787F66"/>
    <w:rsid w:val="00795022"/>
    <w:rsid w:val="007A0658"/>
    <w:rsid w:val="007A3099"/>
    <w:rsid w:val="007A69E8"/>
    <w:rsid w:val="007B2333"/>
    <w:rsid w:val="007B4521"/>
    <w:rsid w:val="007B4C9A"/>
    <w:rsid w:val="007B78C5"/>
    <w:rsid w:val="007C1C79"/>
    <w:rsid w:val="007C1C7C"/>
    <w:rsid w:val="007C23BC"/>
    <w:rsid w:val="007C36BC"/>
    <w:rsid w:val="007C54B9"/>
    <w:rsid w:val="007C661F"/>
    <w:rsid w:val="007D0B45"/>
    <w:rsid w:val="007D1DFC"/>
    <w:rsid w:val="007D23C2"/>
    <w:rsid w:val="007D24E1"/>
    <w:rsid w:val="007D489F"/>
    <w:rsid w:val="007D5D0C"/>
    <w:rsid w:val="007E2F3F"/>
    <w:rsid w:val="007E5576"/>
    <w:rsid w:val="007E569F"/>
    <w:rsid w:val="007E7F69"/>
    <w:rsid w:val="007F3C8C"/>
    <w:rsid w:val="007F4A32"/>
    <w:rsid w:val="007F5034"/>
    <w:rsid w:val="007F6026"/>
    <w:rsid w:val="00800FC9"/>
    <w:rsid w:val="008045B6"/>
    <w:rsid w:val="0080499D"/>
    <w:rsid w:val="0080539A"/>
    <w:rsid w:val="00805B35"/>
    <w:rsid w:val="0081092B"/>
    <w:rsid w:val="0081464D"/>
    <w:rsid w:val="008174A1"/>
    <w:rsid w:val="00820947"/>
    <w:rsid w:val="00820E77"/>
    <w:rsid w:val="00821C34"/>
    <w:rsid w:val="008245B1"/>
    <w:rsid w:val="008335B2"/>
    <w:rsid w:val="00834425"/>
    <w:rsid w:val="00837532"/>
    <w:rsid w:val="0084003E"/>
    <w:rsid w:val="00843A24"/>
    <w:rsid w:val="00843D8C"/>
    <w:rsid w:val="00844647"/>
    <w:rsid w:val="00845B14"/>
    <w:rsid w:val="00845DAB"/>
    <w:rsid w:val="00845F36"/>
    <w:rsid w:val="008508BC"/>
    <w:rsid w:val="00852DC8"/>
    <w:rsid w:val="0085473E"/>
    <w:rsid w:val="00854C28"/>
    <w:rsid w:val="00864D11"/>
    <w:rsid w:val="0086595C"/>
    <w:rsid w:val="00866F37"/>
    <w:rsid w:val="00871D8E"/>
    <w:rsid w:val="008727A7"/>
    <w:rsid w:val="00872CF5"/>
    <w:rsid w:val="0087521B"/>
    <w:rsid w:val="00875D97"/>
    <w:rsid w:val="00875E86"/>
    <w:rsid w:val="008859D5"/>
    <w:rsid w:val="0088657D"/>
    <w:rsid w:val="00891692"/>
    <w:rsid w:val="00891FE8"/>
    <w:rsid w:val="0089318B"/>
    <w:rsid w:val="008A279A"/>
    <w:rsid w:val="008A2FEF"/>
    <w:rsid w:val="008A4E1E"/>
    <w:rsid w:val="008A75F4"/>
    <w:rsid w:val="008B48C8"/>
    <w:rsid w:val="008C22E7"/>
    <w:rsid w:val="008C6EE6"/>
    <w:rsid w:val="008C71C3"/>
    <w:rsid w:val="008C76D8"/>
    <w:rsid w:val="008C7BAA"/>
    <w:rsid w:val="008D36DA"/>
    <w:rsid w:val="008D4BC3"/>
    <w:rsid w:val="008D57D6"/>
    <w:rsid w:val="008E2BFB"/>
    <w:rsid w:val="008E3890"/>
    <w:rsid w:val="008E491C"/>
    <w:rsid w:val="008E73E8"/>
    <w:rsid w:val="008F4AFD"/>
    <w:rsid w:val="0090534E"/>
    <w:rsid w:val="009062A9"/>
    <w:rsid w:val="00907AEC"/>
    <w:rsid w:val="00913A73"/>
    <w:rsid w:val="00925BE2"/>
    <w:rsid w:val="00947BE1"/>
    <w:rsid w:val="00947E3A"/>
    <w:rsid w:val="009509E8"/>
    <w:rsid w:val="00950C84"/>
    <w:rsid w:val="00953BB1"/>
    <w:rsid w:val="00955838"/>
    <w:rsid w:val="0096093A"/>
    <w:rsid w:val="0096195F"/>
    <w:rsid w:val="00965347"/>
    <w:rsid w:val="00966AB9"/>
    <w:rsid w:val="0097132D"/>
    <w:rsid w:val="00974E38"/>
    <w:rsid w:val="00975E40"/>
    <w:rsid w:val="009761C5"/>
    <w:rsid w:val="00983F02"/>
    <w:rsid w:val="00991473"/>
    <w:rsid w:val="00991526"/>
    <w:rsid w:val="00992A10"/>
    <w:rsid w:val="0099398B"/>
    <w:rsid w:val="00997953"/>
    <w:rsid w:val="009A2370"/>
    <w:rsid w:val="009A67B3"/>
    <w:rsid w:val="009A6A95"/>
    <w:rsid w:val="009A7A5C"/>
    <w:rsid w:val="009B250C"/>
    <w:rsid w:val="009B2F6B"/>
    <w:rsid w:val="009C1DA8"/>
    <w:rsid w:val="009D106B"/>
    <w:rsid w:val="009D2684"/>
    <w:rsid w:val="009D4586"/>
    <w:rsid w:val="009D63FF"/>
    <w:rsid w:val="009D6F8D"/>
    <w:rsid w:val="009D724A"/>
    <w:rsid w:val="009E237B"/>
    <w:rsid w:val="009E3ACF"/>
    <w:rsid w:val="009E701D"/>
    <w:rsid w:val="009E7B26"/>
    <w:rsid w:val="009F0C95"/>
    <w:rsid w:val="009F47EA"/>
    <w:rsid w:val="009F4C82"/>
    <w:rsid w:val="009F6473"/>
    <w:rsid w:val="00A05A0F"/>
    <w:rsid w:val="00A07B47"/>
    <w:rsid w:val="00A1127B"/>
    <w:rsid w:val="00A132CE"/>
    <w:rsid w:val="00A13BB4"/>
    <w:rsid w:val="00A1634D"/>
    <w:rsid w:val="00A21C2E"/>
    <w:rsid w:val="00A2389C"/>
    <w:rsid w:val="00A260A5"/>
    <w:rsid w:val="00A444D6"/>
    <w:rsid w:val="00A456BD"/>
    <w:rsid w:val="00A51160"/>
    <w:rsid w:val="00A526A1"/>
    <w:rsid w:val="00A54FD6"/>
    <w:rsid w:val="00A55D8C"/>
    <w:rsid w:val="00A60C4B"/>
    <w:rsid w:val="00A631FB"/>
    <w:rsid w:val="00A7262D"/>
    <w:rsid w:val="00A73CB2"/>
    <w:rsid w:val="00A74781"/>
    <w:rsid w:val="00A76065"/>
    <w:rsid w:val="00A77A17"/>
    <w:rsid w:val="00A77B2D"/>
    <w:rsid w:val="00A817B2"/>
    <w:rsid w:val="00A82A62"/>
    <w:rsid w:val="00A85A44"/>
    <w:rsid w:val="00A85C88"/>
    <w:rsid w:val="00A9182A"/>
    <w:rsid w:val="00A96C04"/>
    <w:rsid w:val="00AA03FC"/>
    <w:rsid w:val="00AA1FC1"/>
    <w:rsid w:val="00AA22B5"/>
    <w:rsid w:val="00AA2545"/>
    <w:rsid w:val="00AA3CF4"/>
    <w:rsid w:val="00AB2D05"/>
    <w:rsid w:val="00AC269A"/>
    <w:rsid w:val="00AC425B"/>
    <w:rsid w:val="00AC4983"/>
    <w:rsid w:val="00AC5737"/>
    <w:rsid w:val="00AD38A8"/>
    <w:rsid w:val="00AE1789"/>
    <w:rsid w:val="00AE2D83"/>
    <w:rsid w:val="00AE759D"/>
    <w:rsid w:val="00AF078D"/>
    <w:rsid w:val="00AF22F5"/>
    <w:rsid w:val="00AF3629"/>
    <w:rsid w:val="00AF50C1"/>
    <w:rsid w:val="00B01EF3"/>
    <w:rsid w:val="00B03D83"/>
    <w:rsid w:val="00B0526F"/>
    <w:rsid w:val="00B07781"/>
    <w:rsid w:val="00B12FBA"/>
    <w:rsid w:val="00B2028C"/>
    <w:rsid w:val="00B21CF1"/>
    <w:rsid w:val="00B23359"/>
    <w:rsid w:val="00B24899"/>
    <w:rsid w:val="00B24ED8"/>
    <w:rsid w:val="00B27016"/>
    <w:rsid w:val="00B351A2"/>
    <w:rsid w:val="00B358F4"/>
    <w:rsid w:val="00B40E6B"/>
    <w:rsid w:val="00B41A73"/>
    <w:rsid w:val="00B41C4F"/>
    <w:rsid w:val="00B5483B"/>
    <w:rsid w:val="00B565E4"/>
    <w:rsid w:val="00B56B8D"/>
    <w:rsid w:val="00B57200"/>
    <w:rsid w:val="00B61DE9"/>
    <w:rsid w:val="00B62318"/>
    <w:rsid w:val="00B6476C"/>
    <w:rsid w:val="00B648D7"/>
    <w:rsid w:val="00B711A3"/>
    <w:rsid w:val="00B712F1"/>
    <w:rsid w:val="00B72EAC"/>
    <w:rsid w:val="00B76539"/>
    <w:rsid w:val="00B778AB"/>
    <w:rsid w:val="00B77C2B"/>
    <w:rsid w:val="00B77E36"/>
    <w:rsid w:val="00B8297F"/>
    <w:rsid w:val="00B866B6"/>
    <w:rsid w:val="00B942A1"/>
    <w:rsid w:val="00B94E26"/>
    <w:rsid w:val="00B959D2"/>
    <w:rsid w:val="00B976C0"/>
    <w:rsid w:val="00BA369B"/>
    <w:rsid w:val="00BA569E"/>
    <w:rsid w:val="00BA7320"/>
    <w:rsid w:val="00BB1317"/>
    <w:rsid w:val="00BB2C2D"/>
    <w:rsid w:val="00BB505F"/>
    <w:rsid w:val="00BB646B"/>
    <w:rsid w:val="00BB6BB0"/>
    <w:rsid w:val="00BC003D"/>
    <w:rsid w:val="00BC321B"/>
    <w:rsid w:val="00BC5ACF"/>
    <w:rsid w:val="00BD2426"/>
    <w:rsid w:val="00BD3003"/>
    <w:rsid w:val="00BD5B0E"/>
    <w:rsid w:val="00BD7DE7"/>
    <w:rsid w:val="00BE145C"/>
    <w:rsid w:val="00BE4254"/>
    <w:rsid w:val="00BE4BAD"/>
    <w:rsid w:val="00BE68DC"/>
    <w:rsid w:val="00C006A6"/>
    <w:rsid w:val="00C02736"/>
    <w:rsid w:val="00C02E5C"/>
    <w:rsid w:val="00C033D7"/>
    <w:rsid w:val="00C077F6"/>
    <w:rsid w:val="00C13ADF"/>
    <w:rsid w:val="00C153C5"/>
    <w:rsid w:val="00C169DA"/>
    <w:rsid w:val="00C206B3"/>
    <w:rsid w:val="00C2313B"/>
    <w:rsid w:val="00C31541"/>
    <w:rsid w:val="00C37473"/>
    <w:rsid w:val="00C45C6D"/>
    <w:rsid w:val="00C51E9F"/>
    <w:rsid w:val="00C55BA5"/>
    <w:rsid w:val="00C65FAD"/>
    <w:rsid w:val="00C67DCF"/>
    <w:rsid w:val="00C74B17"/>
    <w:rsid w:val="00C80431"/>
    <w:rsid w:val="00C806BD"/>
    <w:rsid w:val="00C84699"/>
    <w:rsid w:val="00C858D6"/>
    <w:rsid w:val="00C920C8"/>
    <w:rsid w:val="00C96BED"/>
    <w:rsid w:val="00CA2D8A"/>
    <w:rsid w:val="00CA35F1"/>
    <w:rsid w:val="00CA4BB3"/>
    <w:rsid w:val="00CB0014"/>
    <w:rsid w:val="00CB1D72"/>
    <w:rsid w:val="00CC161E"/>
    <w:rsid w:val="00CC2BE6"/>
    <w:rsid w:val="00CD3FE9"/>
    <w:rsid w:val="00CE0ABE"/>
    <w:rsid w:val="00CE22A6"/>
    <w:rsid w:val="00CE3DEB"/>
    <w:rsid w:val="00CE736C"/>
    <w:rsid w:val="00CF012F"/>
    <w:rsid w:val="00CF04F6"/>
    <w:rsid w:val="00D00D8E"/>
    <w:rsid w:val="00D02753"/>
    <w:rsid w:val="00D02F79"/>
    <w:rsid w:val="00D030B4"/>
    <w:rsid w:val="00D07ED2"/>
    <w:rsid w:val="00D14E13"/>
    <w:rsid w:val="00D16099"/>
    <w:rsid w:val="00D16C8D"/>
    <w:rsid w:val="00D16FD3"/>
    <w:rsid w:val="00D22B74"/>
    <w:rsid w:val="00D30597"/>
    <w:rsid w:val="00D3269E"/>
    <w:rsid w:val="00D4287D"/>
    <w:rsid w:val="00D4550E"/>
    <w:rsid w:val="00D45631"/>
    <w:rsid w:val="00D5513E"/>
    <w:rsid w:val="00D55F32"/>
    <w:rsid w:val="00D56A68"/>
    <w:rsid w:val="00D56DD9"/>
    <w:rsid w:val="00D6373C"/>
    <w:rsid w:val="00D66E24"/>
    <w:rsid w:val="00D744B7"/>
    <w:rsid w:val="00D756C3"/>
    <w:rsid w:val="00D8285D"/>
    <w:rsid w:val="00D83DCE"/>
    <w:rsid w:val="00D83E06"/>
    <w:rsid w:val="00D85FC3"/>
    <w:rsid w:val="00D87A69"/>
    <w:rsid w:val="00D93F1A"/>
    <w:rsid w:val="00D95D32"/>
    <w:rsid w:val="00DA0612"/>
    <w:rsid w:val="00DA5726"/>
    <w:rsid w:val="00DA6E8E"/>
    <w:rsid w:val="00DA73EE"/>
    <w:rsid w:val="00DB7460"/>
    <w:rsid w:val="00DB75DC"/>
    <w:rsid w:val="00DB76D2"/>
    <w:rsid w:val="00DC33F4"/>
    <w:rsid w:val="00DC4D22"/>
    <w:rsid w:val="00DC576B"/>
    <w:rsid w:val="00DD62CC"/>
    <w:rsid w:val="00DD683E"/>
    <w:rsid w:val="00DE1E54"/>
    <w:rsid w:val="00DE2CE3"/>
    <w:rsid w:val="00DE3493"/>
    <w:rsid w:val="00DE4342"/>
    <w:rsid w:val="00DE5334"/>
    <w:rsid w:val="00DE55BE"/>
    <w:rsid w:val="00DE6017"/>
    <w:rsid w:val="00DE6CAE"/>
    <w:rsid w:val="00DF51BF"/>
    <w:rsid w:val="00DF71C6"/>
    <w:rsid w:val="00E03838"/>
    <w:rsid w:val="00E04303"/>
    <w:rsid w:val="00E04D9E"/>
    <w:rsid w:val="00E072A7"/>
    <w:rsid w:val="00E124B2"/>
    <w:rsid w:val="00E13C1A"/>
    <w:rsid w:val="00E22588"/>
    <w:rsid w:val="00E245B0"/>
    <w:rsid w:val="00E24642"/>
    <w:rsid w:val="00E306DB"/>
    <w:rsid w:val="00E310D3"/>
    <w:rsid w:val="00E33443"/>
    <w:rsid w:val="00E33A20"/>
    <w:rsid w:val="00E34054"/>
    <w:rsid w:val="00E3405F"/>
    <w:rsid w:val="00E37520"/>
    <w:rsid w:val="00E37666"/>
    <w:rsid w:val="00E4034F"/>
    <w:rsid w:val="00E51885"/>
    <w:rsid w:val="00E51F21"/>
    <w:rsid w:val="00E52A83"/>
    <w:rsid w:val="00E52E7C"/>
    <w:rsid w:val="00E52ECA"/>
    <w:rsid w:val="00E61567"/>
    <w:rsid w:val="00E70325"/>
    <w:rsid w:val="00E727DB"/>
    <w:rsid w:val="00E75920"/>
    <w:rsid w:val="00E75D26"/>
    <w:rsid w:val="00E76C39"/>
    <w:rsid w:val="00E8399B"/>
    <w:rsid w:val="00E851F8"/>
    <w:rsid w:val="00E947AD"/>
    <w:rsid w:val="00E97B10"/>
    <w:rsid w:val="00EA076D"/>
    <w:rsid w:val="00EA341D"/>
    <w:rsid w:val="00EA4ACD"/>
    <w:rsid w:val="00EA4FC9"/>
    <w:rsid w:val="00EB3D60"/>
    <w:rsid w:val="00EB420C"/>
    <w:rsid w:val="00EB61BA"/>
    <w:rsid w:val="00EB69E0"/>
    <w:rsid w:val="00EB7724"/>
    <w:rsid w:val="00EC01A9"/>
    <w:rsid w:val="00EC26BC"/>
    <w:rsid w:val="00EC470D"/>
    <w:rsid w:val="00EC75C8"/>
    <w:rsid w:val="00ED5C61"/>
    <w:rsid w:val="00EE2404"/>
    <w:rsid w:val="00EE27AD"/>
    <w:rsid w:val="00EE5018"/>
    <w:rsid w:val="00EE555C"/>
    <w:rsid w:val="00EF0C45"/>
    <w:rsid w:val="00EF3A8C"/>
    <w:rsid w:val="00EF57D3"/>
    <w:rsid w:val="00EF7BA3"/>
    <w:rsid w:val="00F02B81"/>
    <w:rsid w:val="00F04C93"/>
    <w:rsid w:val="00F04E8C"/>
    <w:rsid w:val="00F04F3B"/>
    <w:rsid w:val="00F106E1"/>
    <w:rsid w:val="00F10B4A"/>
    <w:rsid w:val="00F13BF2"/>
    <w:rsid w:val="00F15097"/>
    <w:rsid w:val="00F157B5"/>
    <w:rsid w:val="00F17505"/>
    <w:rsid w:val="00F176E9"/>
    <w:rsid w:val="00F17DCF"/>
    <w:rsid w:val="00F27306"/>
    <w:rsid w:val="00F31304"/>
    <w:rsid w:val="00F40EB5"/>
    <w:rsid w:val="00F449F7"/>
    <w:rsid w:val="00F44AC0"/>
    <w:rsid w:val="00F53BDC"/>
    <w:rsid w:val="00F54633"/>
    <w:rsid w:val="00F60A59"/>
    <w:rsid w:val="00F64ED6"/>
    <w:rsid w:val="00F677E5"/>
    <w:rsid w:val="00F70D0A"/>
    <w:rsid w:val="00F71260"/>
    <w:rsid w:val="00F73503"/>
    <w:rsid w:val="00F74C3D"/>
    <w:rsid w:val="00F766DC"/>
    <w:rsid w:val="00F76D7B"/>
    <w:rsid w:val="00F76FD7"/>
    <w:rsid w:val="00F86691"/>
    <w:rsid w:val="00F95C7C"/>
    <w:rsid w:val="00F95F84"/>
    <w:rsid w:val="00F96615"/>
    <w:rsid w:val="00FA2871"/>
    <w:rsid w:val="00FA4013"/>
    <w:rsid w:val="00FA4330"/>
    <w:rsid w:val="00FA5E41"/>
    <w:rsid w:val="00FB2538"/>
    <w:rsid w:val="00FB2A79"/>
    <w:rsid w:val="00FB6CC2"/>
    <w:rsid w:val="00FC4DFA"/>
    <w:rsid w:val="00FC5256"/>
    <w:rsid w:val="00FC6E8A"/>
    <w:rsid w:val="00FD2DD7"/>
    <w:rsid w:val="00FD5536"/>
    <w:rsid w:val="00FE00FD"/>
    <w:rsid w:val="00FE30EC"/>
    <w:rsid w:val="00FE3556"/>
    <w:rsid w:val="00FF56B3"/>
    <w:rsid w:val="00FF754B"/>
    <w:rsid w:val="118F7916"/>
    <w:rsid w:val="12A3443D"/>
    <w:rsid w:val="1D201272"/>
    <w:rsid w:val="28142E45"/>
    <w:rsid w:val="33F30C6C"/>
    <w:rsid w:val="401E7648"/>
    <w:rsid w:val="41F637F7"/>
    <w:rsid w:val="4FFF56C5"/>
    <w:rsid w:val="5629066C"/>
    <w:rsid w:val="572962D7"/>
    <w:rsid w:val="5F724189"/>
    <w:rsid w:val="611B28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unhideWhenUsed/>
    <w:qFormat/>
    <w:uiPriority w:val="99"/>
    <w:rPr>
      <w:color w:val="800080" w:themeColor="followedHyperlink"/>
      <w:u w:val="single"/>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9DA52-670A-4519-9452-7E4E5653D5B4}">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1297</Words>
  <Characters>1413</Characters>
  <Lines>12</Lines>
  <Paragraphs>3</Paragraphs>
  <TotalTime>29</TotalTime>
  <ScaleCrop>false</ScaleCrop>
  <LinksUpToDate>false</LinksUpToDate>
  <CharactersWithSpaces>1452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2015-06-08T01:04:00Z</dcterms:created>
  <dc:creator>hwang</dc:creator>
  <cp:lastModifiedBy>我叫郝嫨秂</cp:lastModifiedBy>
  <cp:lastPrinted>2019-09-12T11:03:00Z</cp:lastPrinted>
  <dcterms:modified xsi:type="dcterms:W3CDTF">2021-09-01T09:15:29Z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31DC0B40900D4B54ADC137F3F5A077CF</vt:lpwstr>
  </property>
</Properties>
</file>